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C95" w14:textId="77777777" w:rsidR="00821BDA" w:rsidRDefault="00821BDA" w:rsidP="00821BDA">
      <w:pPr>
        <w:jc w:val="center"/>
      </w:pPr>
      <w:r>
        <w:rPr>
          <w:noProof/>
          <w:color w:val="000000"/>
          <w:bdr w:val="none" w:sz="0" w:space="0" w:color="auto" w:frame="1"/>
        </w:rPr>
        <w:drawing>
          <wp:inline distT="0" distB="0" distL="0" distR="0" wp14:anchorId="7641161A" wp14:editId="39F9E765">
            <wp:extent cx="1924050" cy="6477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inline>
        </w:drawing>
      </w:r>
    </w:p>
    <w:p w14:paraId="1F33EDA1" w14:textId="03C5B6EB" w:rsidR="00821BDA" w:rsidRDefault="00821BDA" w:rsidP="00821BDA">
      <w:pPr>
        <w:spacing w:after="0" w:line="240" w:lineRule="auto"/>
        <w:jc w:val="center"/>
        <w:rPr>
          <w:b/>
          <w:bCs/>
          <w:sz w:val="28"/>
          <w:szCs w:val="28"/>
        </w:rPr>
      </w:pPr>
      <w:r w:rsidRPr="00D3425C">
        <w:rPr>
          <w:b/>
          <w:bCs/>
          <w:sz w:val="28"/>
          <w:szCs w:val="28"/>
        </w:rPr>
        <w:t>November 1, 2023</w:t>
      </w:r>
      <w:r>
        <w:rPr>
          <w:b/>
          <w:bCs/>
          <w:sz w:val="28"/>
          <w:szCs w:val="28"/>
        </w:rPr>
        <w:t xml:space="preserve"> Council Meeting Notes</w:t>
      </w:r>
    </w:p>
    <w:p w14:paraId="65E7F7E9" w14:textId="77777777" w:rsidR="00821BDA" w:rsidRDefault="00821BDA" w:rsidP="00821BDA">
      <w:pPr>
        <w:spacing w:after="0" w:line="240" w:lineRule="auto"/>
        <w:jc w:val="center"/>
        <w:rPr>
          <w:b/>
          <w:bCs/>
          <w:sz w:val="28"/>
          <w:szCs w:val="28"/>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1080"/>
        <w:gridCol w:w="1033"/>
        <w:gridCol w:w="1228"/>
        <w:gridCol w:w="1191"/>
        <w:gridCol w:w="1191"/>
        <w:gridCol w:w="1117"/>
      </w:tblGrid>
      <w:tr w:rsidR="00D87175" w:rsidRPr="0076228B" w14:paraId="3163B0FC" w14:textId="77777777" w:rsidTr="00B555ED">
        <w:trPr>
          <w:trHeight w:val="255"/>
        </w:trPr>
        <w:tc>
          <w:tcPr>
            <w:tcW w:w="2512" w:type="dxa"/>
            <w:tcBorders>
              <w:top w:val="single" w:sz="6" w:space="0" w:color="auto"/>
              <w:left w:val="single" w:sz="6" w:space="0" w:color="auto"/>
              <w:bottom w:val="single" w:sz="6" w:space="0" w:color="auto"/>
              <w:right w:val="single" w:sz="6" w:space="0" w:color="auto"/>
            </w:tcBorders>
            <w:shd w:val="clear" w:color="auto" w:fill="D9D9D9"/>
            <w:hideMark/>
          </w:tcPr>
          <w:p w14:paraId="66650D6A" w14:textId="77777777" w:rsidR="00D87175" w:rsidRPr="000D65B5" w:rsidRDefault="00D87175" w:rsidP="004549AD">
            <w:pPr>
              <w:spacing w:after="0"/>
              <w:contextualSpacing/>
              <w:textAlignment w:val="baseline"/>
              <w:rPr>
                <w:rFonts w:ascii="Segoe UI" w:eastAsia="Times New Roman" w:hAnsi="Segoe UI" w:cs="Segoe UI"/>
                <w:b/>
                <w:bCs/>
              </w:rPr>
            </w:pPr>
            <w:r w:rsidRPr="000D65B5">
              <w:rPr>
                <w:rFonts w:ascii="Calibri" w:eastAsia="Times New Roman" w:hAnsi="Calibri" w:cs="Calibri"/>
                <w:b/>
                <w:bCs/>
              </w:rPr>
              <w:t>Members Present</w:t>
            </w:r>
          </w:p>
        </w:tc>
        <w:tc>
          <w:tcPr>
            <w:tcW w:w="1080" w:type="dxa"/>
            <w:tcBorders>
              <w:top w:val="single" w:sz="6" w:space="0" w:color="auto"/>
              <w:left w:val="nil"/>
              <w:bottom w:val="single" w:sz="6" w:space="0" w:color="auto"/>
              <w:right w:val="single" w:sz="6" w:space="0" w:color="auto"/>
            </w:tcBorders>
            <w:shd w:val="clear" w:color="auto" w:fill="D9D9D9"/>
            <w:hideMark/>
          </w:tcPr>
          <w:p w14:paraId="4DC07E7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9/</w:t>
            </w:r>
            <w:r>
              <w:rPr>
                <w:rFonts w:ascii="Calibri" w:eastAsia="Times New Roman" w:hAnsi="Calibri" w:cs="Calibri"/>
                <w:sz w:val="24"/>
                <w:szCs w:val="24"/>
              </w:rPr>
              <w:t>6</w:t>
            </w:r>
            <w:r w:rsidRPr="0076228B">
              <w:rPr>
                <w:rFonts w:ascii="Calibri" w:eastAsia="Times New Roman" w:hAnsi="Calibri" w:cs="Calibri"/>
                <w:sz w:val="24"/>
                <w:szCs w:val="24"/>
              </w:rPr>
              <w:t>/2</w:t>
            </w:r>
            <w:r>
              <w:rPr>
                <w:rFonts w:ascii="Calibri" w:eastAsia="Times New Roman" w:hAnsi="Calibri" w:cs="Calibri"/>
                <w:sz w:val="24"/>
                <w:szCs w:val="24"/>
              </w:rPr>
              <w:t>3</w:t>
            </w:r>
            <w:r w:rsidRPr="0076228B">
              <w:rPr>
                <w:rFonts w:ascii="Calibri" w:eastAsia="Times New Roman" w:hAnsi="Calibri" w:cs="Calibri"/>
                <w:sz w:val="24"/>
                <w:szCs w:val="24"/>
              </w:rPr>
              <w:t> </w:t>
            </w:r>
          </w:p>
        </w:tc>
        <w:tc>
          <w:tcPr>
            <w:tcW w:w="1033" w:type="dxa"/>
            <w:tcBorders>
              <w:top w:val="single" w:sz="6" w:space="0" w:color="auto"/>
              <w:left w:val="nil"/>
              <w:bottom w:val="single" w:sz="6" w:space="0" w:color="auto"/>
              <w:right w:val="single" w:sz="6" w:space="0" w:color="auto"/>
            </w:tcBorders>
            <w:shd w:val="clear" w:color="auto" w:fill="D9D9D9"/>
          </w:tcPr>
          <w:p w14:paraId="6CC15939" w14:textId="77777777" w:rsidR="00D87175" w:rsidRPr="00711B5E" w:rsidRDefault="00D87175" w:rsidP="004549AD">
            <w:pPr>
              <w:spacing w:after="0"/>
              <w:contextualSpacing/>
              <w:jc w:val="center"/>
              <w:textAlignment w:val="baseline"/>
              <w:rPr>
                <w:rFonts w:ascii="Segoe UI" w:eastAsia="Times New Roman" w:hAnsi="Segoe UI" w:cs="Segoe UI"/>
              </w:rPr>
            </w:pPr>
            <w:r w:rsidRPr="00711B5E">
              <w:rPr>
                <w:rFonts w:ascii="Segoe UI" w:eastAsia="Times New Roman" w:hAnsi="Segoe UI" w:cs="Segoe UI"/>
              </w:rPr>
              <w:t>10/4/23</w:t>
            </w:r>
          </w:p>
        </w:tc>
        <w:tc>
          <w:tcPr>
            <w:tcW w:w="1228" w:type="dxa"/>
            <w:tcBorders>
              <w:top w:val="single" w:sz="6" w:space="0" w:color="auto"/>
              <w:left w:val="nil"/>
              <w:bottom w:val="single" w:sz="6" w:space="0" w:color="auto"/>
              <w:right w:val="single" w:sz="6" w:space="0" w:color="auto"/>
            </w:tcBorders>
            <w:shd w:val="clear" w:color="auto" w:fill="D9D9D9"/>
          </w:tcPr>
          <w:p w14:paraId="5088DB6A" w14:textId="359CD8C3" w:rsidR="00D87175" w:rsidRPr="00044034" w:rsidRDefault="00044034" w:rsidP="004549AD">
            <w:pPr>
              <w:spacing w:after="0"/>
              <w:contextualSpacing/>
              <w:jc w:val="center"/>
              <w:textAlignment w:val="baseline"/>
              <w:rPr>
                <w:rFonts w:ascii="Segoe UI" w:eastAsia="Times New Roman" w:hAnsi="Segoe UI" w:cs="Segoe UI"/>
              </w:rPr>
            </w:pPr>
            <w:r w:rsidRPr="00044034">
              <w:rPr>
                <w:rFonts w:ascii="Segoe UI" w:eastAsia="Times New Roman" w:hAnsi="Segoe UI" w:cs="Segoe UI"/>
              </w:rPr>
              <w:t>11/1/23</w:t>
            </w:r>
          </w:p>
        </w:tc>
        <w:tc>
          <w:tcPr>
            <w:tcW w:w="1191" w:type="dxa"/>
            <w:tcBorders>
              <w:top w:val="single" w:sz="6" w:space="0" w:color="auto"/>
              <w:left w:val="nil"/>
              <w:bottom w:val="single" w:sz="6" w:space="0" w:color="auto"/>
              <w:right w:val="single" w:sz="6" w:space="0" w:color="auto"/>
            </w:tcBorders>
            <w:shd w:val="clear" w:color="auto" w:fill="D9D9D9"/>
          </w:tcPr>
          <w:p w14:paraId="2D56472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single" w:sz="6" w:space="0" w:color="auto"/>
              <w:left w:val="nil"/>
              <w:bottom w:val="single" w:sz="6" w:space="0" w:color="auto"/>
              <w:right w:val="single" w:sz="6" w:space="0" w:color="auto"/>
            </w:tcBorders>
            <w:shd w:val="clear" w:color="auto" w:fill="D9D9D9"/>
          </w:tcPr>
          <w:p w14:paraId="61F46E3F"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single" w:sz="6" w:space="0" w:color="auto"/>
              <w:left w:val="nil"/>
              <w:bottom w:val="single" w:sz="6" w:space="0" w:color="auto"/>
              <w:right w:val="single" w:sz="6" w:space="0" w:color="auto"/>
            </w:tcBorders>
            <w:shd w:val="clear" w:color="auto" w:fill="D9D9D9"/>
          </w:tcPr>
          <w:p w14:paraId="793640DF"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93FF873"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hideMark/>
          </w:tcPr>
          <w:p w14:paraId="588984B1" w14:textId="77777777" w:rsidR="00D87175" w:rsidRPr="000D65B5" w:rsidRDefault="00D87175" w:rsidP="004549AD">
            <w:pPr>
              <w:spacing w:after="0"/>
              <w:contextualSpacing/>
              <w:textAlignment w:val="baseline"/>
              <w:rPr>
                <w:rFonts w:ascii="Segoe UI" w:eastAsia="Times New Roman" w:hAnsi="Segoe UI" w:cs="Segoe UI"/>
              </w:rPr>
            </w:pPr>
            <w:r w:rsidRPr="000D65B5">
              <w:rPr>
                <w:rFonts w:ascii="Calibri" w:eastAsia="Times New Roman" w:hAnsi="Calibri" w:cs="Calibri"/>
              </w:rPr>
              <w:t>Jess Bialecki </w:t>
            </w:r>
          </w:p>
        </w:tc>
        <w:tc>
          <w:tcPr>
            <w:tcW w:w="1080" w:type="dxa"/>
            <w:tcBorders>
              <w:top w:val="nil"/>
              <w:left w:val="nil"/>
              <w:bottom w:val="single" w:sz="6" w:space="0" w:color="auto"/>
              <w:right w:val="single" w:sz="6" w:space="0" w:color="auto"/>
            </w:tcBorders>
            <w:shd w:val="clear" w:color="auto" w:fill="auto"/>
            <w:hideMark/>
          </w:tcPr>
          <w:p w14:paraId="2EB46FA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5B2BAB49" w14:textId="5F9ED076"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3556FF04" w14:textId="6AB01D46"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6581FAB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467C3C8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272A3500"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BD0DFCF"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462B1723"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Steven Cousin</w:t>
            </w:r>
          </w:p>
        </w:tc>
        <w:tc>
          <w:tcPr>
            <w:tcW w:w="1080" w:type="dxa"/>
            <w:tcBorders>
              <w:top w:val="nil"/>
              <w:left w:val="nil"/>
              <w:bottom w:val="single" w:sz="6" w:space="0" w:color="auto"/>
              <w:right w:val="single" w:sz="6" w:space="0" w:color="auto"/>
            </w:tcBorders>
            <w:shd w:val="clear" w:color="auto" w:fill="auto"/>
            <w:hideMark/>
          </w:tcPr>
          <w:p w14:paraId="7E237ED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32C6ECBB" w14:textId="156FCCF7"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147492EF" w14:textId="7D16E0B1"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57359BDC"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3EA93A3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7D2BFE8A"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54BD6E3C"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3726BC6D"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Mary Derwin</w:t>
            </w:r>
          </w:p>
        </w:tc>
        <w:tc>
          <w:tcPr>
            <w:tcW w:w="1080" w:type="dxa"/>
            <w:tcBorders>
              <w:top w:val="nil"/>
              <w:left w:val="nil"/>
              <w:bottom w:val="single" w:sz="6" w:space="0" w:color="auto"/>
              <w:right w:val="single" w:sz="6" w:space="0" w:color="auto"/>
            </w:tcBorders>
            <w:shd w:val="clear" w:color="auto" w:fill="auto"/>
            <w:hideMark/>
          </w:tcPr>
          <w:p w14:paraId="64176C39"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719FC39C" w14:textId="0160018A"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19203002" w14:textId="71B6D2A5"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02DE8BC8"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2EA51CF9"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0F554179"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6D56DE21"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023AE53E"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Daniel Diaz</w:t>
            </w:r>
          </w:p>
        </w:tc>
        <w:tc>
          <w:tcPr>
            <w:tcW w:w="1080" w:type="dxa"/>
            <w:tcBorders>
              <w:top w:val="nil"/>
              <w:left w:val="nil"/>
              <w:bottom w:val="single" w:sz="6" w:space="0" w:color="auto"/>
              <w:right w:val="single" w:sz="6" w:space="0" w:color="auto"/>
            </w:tcBorders>
            <w:shd w:val="clear" w:color="auto" w:fill="auto"/>
            <w:hideMark/>
          </w:tcPr>
          <w:p w14:paraId="28792F2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4C12A46A" w14:textId="0DBBF6F6"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023A5EAA" w14:textId="7EFDE7F2"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144E3F4E"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18DF58E0"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4B614312"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23DBC695"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38949AF7"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Vanessa Diaz-Valencia</w:t>
            </w:r>
          </w:p>
        </w:tc>
        <w:tc>
          <w:tcPr>
            <w:tcW w:w="1080" w:type="dxa"/>
            <w:tcBorders>
              <w:top w:val="nil"/>
              <w:left w:val="nil"/>
              <w:bottom w:val="single" w:sz="6" w:space="0" w:color="auto"/>
              <w:right w:val="single" w:sz="6" w:space="0" w:color="auto"/>
            </w:tcBorders>
            <w:shd w:val="clear" w:color="auto" w:fill="auto"/>
            <w:hideMark/>
          </w:tcPr>
          <w:p w14:paraId="3809BCB0"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6898864D" w14:textId="590D6B56"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3E65140F" w14:textId="6DB83209"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46BF665B"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37C681E8"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55727ABF"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3568DC70"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415E09C3"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Karen Dubois-Walton</w:t>
            </w:r>
          </w:p>
        </w:tc>
        <w:tc>
          <w:tcPr>
            <w:tcW w:w="1080" w:type="dxa"/>
            <w:tcBorders>
              <w:top w:val="nil"/>
              <w:left w:val="nil"/>
              <w:bottom w:val="single" w:sz="6" w:space="0" w:color="auto"/>
              <w:right w:val="single" w:sz="6" w:space="0" w:color="auto"/>
            </w:tcBorders>
            <w:shd w:val="clear" w:color="auto" w:fill="auto"/>
            <w:hideMark/>
          </w:tcPr>
          <w:p w14:paraId="4FA94A3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2C90172A" w14:textId="72DBADFC"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2ED5662C" w14:textId="4E647EAD"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4BBD7D80"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3F847755"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57E2DDEE"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5E420CE1"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12DD7A86"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Eliza Halsey</w:t>
            </w:r>
          </w:p>
        </w:tc>
        <w:tc>
          <w:tcPr>
            <w:tcW w:w="1080" w:type="dxa"/>
            <w:tcBorders>
              <w:top w:val="nil"/>
              <w:left w:val="nil"/>
              <w:bottom w:val="single" w:sz="6" w:space="0" w:color="auto"/>
              <w:right w:val="single" w:sz="6" w:space="0" w:color="auto"/>
            </w:tcBorders>
            <w:shd w:val="clear" w:color="auto" w:fill="auto"/>
            <w:hideMark/>
          </w:tcPr>
          <w:p w14:paraId="55B2253E"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2E4BAF10" w14:textId="70AEA464"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2887D61A" w14:textId="68BFF1E9"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7E2D5C6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2D3E43F8"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48C23A44"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5B2F6418"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26F50D33"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Jennifer Heath</w:t>
            </w:r>
          </w:p>
        </w:tc>
        <w:tc>
          <w:tcPr>
            <w:tcW w:w="1080" w:type="dxa"/>
            <w:tcBorders>
              <w:top w:val="nil"/>
              <w:left w:val="nil"/>
              <w:bottom w:val="single" w:sz="6" w:space="0" w:color="auto"/>
              <w:right w:val="single" w:sz="6" w:space="0" w:color="auto"/>
            </w:tcBorders>
            <w:shd w:val="clear" w:color="auto" w:fill="auto"/>
            <w:hideMark/>
          </w:tcPr>
          <w:p w14:paraId="220821D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2D07E7F0" w14:textId="76E5764D"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2359B50F" w14:textId="26B074A0"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4383D63E"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33BEE18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CDF3CE1"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79CF96FC"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441FDD30"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Billy Johnson</w:t>
            </w:r>
          </w:p>
        </w:tc>
        <w:tc>
          <w:tcPr>
            <w:tcW w:w="1080" w:type="dxa"/>
            <w:tcBorders>
              <w:top w:val="nil"/>
              <w:left w:val="nil"/>
              <w:bottom w:val="single" w:sz="6" w:space="0" w:color="auto"/>
              <w:right w:val="single" w:sz="6" w:space="0" w:color="auto"/>
            </w:tcBorders>
            <w:shd w:val="clear" w:color="auto" w:fill="auto"/>
            <w:hideMark/>
          </w:tcPr>
          <w:p w14:paraId="1575469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4F20F121" w14:textId="7A7F82BE"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3DCF71A1" w14:textId="005C92FC"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5A4703E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716CB922"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73074ADB"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FEE14C6"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2BE04340"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Soma Mitra</w:t>
            </w:r>
          </w:p>
        </w:tc>
        <w:tc>
          <w:tcPr>
            <w:tcW w:w="1080" w:type="dxa"/>
            <w:tcBorders>
              <w:top w:val="nil"/>
              <w:left w:val="nil"/>
              <w:bottom w:val="single" w:sz="6" w:space="0" w:color="auto"/>
              <w:right w:val="single" w:sz="6" w:space="0" w:color="auto"/>
            </w:tcBorders>
            <w:shd w:val="clear" w:color="auto" w:fill="auto"/>
            <w:hideMark/>
          </w:tcPr>
          <w:p w14:paraId="5580B1E9" w14:textId="77777777" w:rsidR="00D87175" w:rsidRPr="00B90D4F" w:rsidRDefault="00D87175" w:rsidP="004549AD">
            <w:pPr>
              <w:spacing w:after="0"/>
              <w:contextualSpacing/>
              <w:jc w:val="center"/>
              <w:textAlignment w:val="baseline"/>
              <w:rPr>
                <w:rFonts w:ascii="Calibri" w:eastAsia="Times New Roman" w:hAnsi="Calibri" w:cs="Calibri"/>
                <w:sz w:val="24"/>
                <w:szCs w:val="24"/>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4536124F" w14:textId="5BF8706A"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4669324C" w14:textId="08C7B1E2"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4CBB6008"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4B5FE54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8EAB9FE"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F0DED91"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0B9FBF0F"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Robin Moore-Evans</w:t>
            </w:r>
          </w:p>
        </w:tc>
        <w:tc>
          <w:tcPr>
            <w:tcW w:w="1080" w:type="dxa"/>
            <w:tcBorders>
              <w:top w:val="nil"/>
              <w:left w:val="nil"/>
              <w:bottom w:val="single" w:sz="6" w:space="0" w:color="auto"/>
              <w:right w:val="single" w:sz="6" w:space="0" w:color="auto"/>
            </w:tcBorders>
            <w:shd w:val="clear" w:color="auto" w:fill="auto"/>
            <w:hideMark/>
          </w:tcPr>
          <w:p w14:paraId="0A714EBC"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37E64330" w14:textId="304CA11A" w:rsidR="00D87175" w:rsidRPr="0076228B" w:rsidRDefault="00A72E7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17AC4774" w14:textId="5A76F710"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473DFDC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303D0CC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11F7666"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7A44A166"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745F843A"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Leonora Netter</w:t>
            </w:r>
          </w:p>
        </w:tc>
        <w:tc>
          <w:tcPr>
            <w:tcW w:w="1080" w:type="dxa"/>
            <w:tcBorders>
              <w:top w:val="nil"/>
              <w:left w:val="nil"/>
              <w:bottom w:val="single" w:sz="6" w:space="0" w:color="auto"/>
              <w:right w:val="single" w:sz="6" w:space="0" w:color="auto"/>
            </w:tcBorders>
            <w:shd w:val="clear" w:color="auto" w:fill="auto"/>
            <w:hideMark/>
          </w:tcPr>
          <w:p w14:paraId="0F6099E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07FC53D6" w14:textId="64FD89DE"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7628FF52" w14:textId="20F111F5"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1DD7F10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0046D70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8B45C45"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FA0EAEB"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35F0C895"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Averi Pakulis</w:t>
            </w:r>
          </w:p>
        </w:tc>
        <w:tc>
          <w:tcPr>
            <w:tcW w:w="1080" w:type="dxa"/>
            <w:tcBorders>
              <w:top w:val="nil"/>
              <w:left w:val="nil"/>
              <w:bottom w:val="single" w:sz="6" w:space="0" w:color="auto"/>
              <w:right w:val="single" w:sz="6" w:space="0" w:color="auto"/>
            </w:tcBorders>
            <w:shd w:val="clear" w:color="auto" w:fill="auto"/>
            <w:hideMark/>
          </w:tcPr>
          <w:p w14:paraId="714BBFC9"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0209830D" w14:textId="70A5124E" w:rsidR="00D87175" w:rsidRPr="0076228B" w:rsidRDefault="00E42A2E"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41F5351B" w14:textId="0A858554" w:rsidR="00D87175" w:rsidRPr="0076228B" w:rsidRDefault="006176F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77032D2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4FE8ABB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2C10E7FF"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51AF7AD4"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7B610592"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Tamesha Robinson</w:t>
            </w:r>
          </w:p>
        </w:tc>
        <w:tc>
          <w:tcPr>
            <w:tcW w:w="1080" w:type="dxa"/>
            <w:tcBorders>
              <w:top w:val="nil"/>
              <w:left w:val="nil"/>
              <w:bottom w:val="single" w:sz="6" w:space="0" w:color="auto"/>
              <w:right w:val="single" w:sz="6" w:space="0" w:color="auto"/>
            </w:tcBorders>
            <w:shd w:val="clear" w:color="auto" w:fill="auto"/>
            <w:hideMark/>
          </w:tcPr>
          <w:p w14:paraId="541FA7D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5D76382C" w14:textId="05924CAE" w:rsidR="00D87175" w:rsidRPr="0076228B" w:rsidRDefault="00292EC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1B55C6C1" w14:textId="3F588DF4" w:rsidR="00D87175" w:rsidRPr="0076228B" w:rsidRDefault="006176F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44B69AA0"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2C56D50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1A372C69"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4D1CD461"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54080A2E"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Allyx Schiavone</w:t>
            </w:r>
          </w:p>
        </w:tc>
        <w:tc>
          <w:tcPr>
            <w:tcW w:w="1080" w:type="dxa"/>
            <w:tcBorders>
              <w:top w:val="nil"/>
              <w:left w:val="nil"/>
              <w:bottom w:val="single" w:sz="6" w:space="0" w:color="auto"/>
              <w:right w:val="single" w:sz="6" w:space="0" w:color="auto"/>
            </w:tcBorders>
            <w:shd w:val="clear" w:color="auto" w:fill="auto"/>
            <w:hideMark/>
          </w:tcPr>
          <w:p w14:paraId="537B678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403F26DE" w14:textId="3AE4F7D2"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51C2EC69" w14:textId="6FFFDA87" w:rsidR="00D87175" w:rsidRPr="0076228B" w:rsidRDefault="00887B19"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3DF46936"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64751A20"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7B7831D6"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4465F2F9"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660C6DF8"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Galit Sharma</w:t>
            </w:r>
          </w:p>
        </w:tc>
        <w:tc>
          <w:tcPr>
            <w:tcW w:w="1080" w:type="dxa"/>
            <w:tcBorders>
              <w:top w:val="nil"/>
              <w:left w:val="nil"/>
              <w:bottom w:val="single" w:sz="6" w:space="0" w:color="auto"/>
              <w:right w:val="single" w:sz="6" w:space="0" w:color="auto"/>
            </w:tcBorders>
            <w:shd w:val="clear" w:color="auto" w:fill="auto"/>
            <w:hideMark/>
          </w:tcPr>
          <w:p w14:paraId="05E3B00B"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0AE54D86" w14:textId="760BB9D4"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19DBB1A6" w14:textId="69261BF7"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1C3AE7F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1AE21DE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6FA26768"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966FE16"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16270D68" w14:textId="77777777" w:rsidR="00D87175" w:rsidRPr="000D65B5" w:rsidRDefault="00D87175" w:rsidP="004549AD">
            <w:pPr>
              <w:spacing w:after="0"/>
              <w:contextualSpacing/>
              <w:textAlignment w:val="baseline"/>
              <w:rPr>
                <w:rFonts w:ascii="Calibri" w:eastAsia="Times New Roman" w:hAnsi="Calibri" w:cs="Calibri"/>
              </w:rPr>
            </w:pPr>
            <w:proofErr w:type="spellStart"/>
            <w:r w:rsidRPr="000D65B5">
              <w:rPr>
                <w:rFonts w:ascii="Calibri" w:eastAsia="Times New Roman" w:hAnsi="Calibri" w:cs="Calibri"/>
              </w:rPr>
              <w:t>Kioamary</w:t>
            </w:r>
            <w:proofErr w:type="spellEnd"/>
            <w:r w:rsidRPr="000D65B5">
              <w:rPr>
                <w:rFonts w:ascii="Calibri" w:eastAsia="Times New Roman" w:hAnsi="Calibri" w:cs="Calibri"/>
              </w:rPr>
              <w:t xml:space="preserve"> Sotillo</w:t>
            </w:r>
          </w:p>
        </w:tc>
        <w:tc>
          <w:tcPr>
            <w:tcW w:w="1080" w:type="dxa"/>
            <w:tcBorders>
              <w:top w:val="nil"/>
              <w:left w:val="nil"/>
              <w:bottom w:val="single" w:sz="6" w:space="0" w:color="auto"/>
              <w:right w:val="single" w:sz="6" w:space="0" w:color="auto"/>
            </w:tcBorders>
            <w:shd w:val="clear" w:color="auto" w:fill="auto"/>
            <w:hideMark/>
          </w:tcPr>
          <w:p w14:paraId="733A052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13E58A9C" w14:textId="204ED029" w:rsidR="00D87175" w:rsidRPr="0076228B" w:rsidRDefault="00CF706F"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68032E81" w14:textId="7D040C3A"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5D1BEEAB"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139FEDD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797505A8"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0F85407C"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1F2E55CE"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Susan Taddei</w:t>
            </w:r>
          </w:p>
        </w:tc>
        <w:tc>
          <w:tcPr>
            <w:tcW w:w="1080" w:type="dxa"/>
            <w:tcBorders>
              <w:top w:val="nil"/>
              <w:left w:val="nil"/>
              <w:bottom w:val="single" w:sz="6" w:space="0" w:color="auto"/>
              <w:right w:val="single" w:sz="6" w:space="0" w:color="auto"/>
            </w:tcBorders>
            <w:shd w:val="clear" w:color="auto" w:fill="auto"/>
            <w:hideMark/>
          </w:tcPr>
          <w:p w14:paraId="4F9E8212"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0EF0DC43" w14:textId="0A946A79" w:rsidR="00D87175" w:rsidRPr="0076228B" w:rsidRDefault="00CF706F"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493EA326" w14:textId="434AAA73" w:rsidR="00D87175" w:rsidRPr="0076228B" w:rsidRDefault="006176F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0305B41D"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0CDB5EB5"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56CCF2A3"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60EC2B36"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0607811C"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Elisabeth Teller</w:t>
            </w:r>
          </w:p>
        </w:tc>
        <w:tc>
          <w:tcPr>
            <w:tcW w:w="1080" w:type="dxa"/>
            <w:tcBorders>
              <w:top w:val="nil"/>
              <w:left w:val="nil"/>
              <w:bottom w:val="single" w:sz="6" w:space="0" w:color="auto"/>
              <w:right w:val="single" w:sz="6" w:space="0" w:color="auto"/>
            </w:tcBorders>
            <w:shd w:val="clear" w:color="auto" w:fill="auto"/>
            <w:hideMark/>
          </w:tcPr>
          <w:p w14:paraId="68F0BB2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7648B8E8" w14:textId="4106423F"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5EEA9224" w14:textId="1F55FE37"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67F564A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4C22C13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6C5A57EE"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098A7F8E"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5F42AA3B"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Carmelita Valencia-Daye</w:t>
            </w:r>
          </w:p>
        </w:tc>
        <w:tc>
          <w:tcPr>
            <w:tcW w:w="1080" w:type="dxa"/>
            <w:tcBorders>
              <w:top w:val="nil"/>
              <w:left w:val="nil"/>
              <w:bottom w:val="single" w:sz="6" w:space="0" w:color="auto"/>
              <w:right w:val="single" w:sz="6" w:space="0" w:color="auto"/>
            </w:tcBorders>
            <w:shd w:val="clear" w:color="auto" w:fill="auto"/>
            <w:hideMark/>
          </w:tcPr>
          <w:p w14:paraId="1B897DB1"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033" w:type="dxa"/>
            <w:tcBorders>
              <w:top w:val="nil"/>
              <w:left w:val="nil"/>
              <w:bottom w:val="single" w:sz="6" w:space="0" w:color="auto"/>
              <w:right w:val="single" w:sz="6" w:space="0" w:color="auto"/>
            </w:tcBorders>
            <w:shd w:val="clear" w:color="auto" w:fill="auto"/>
          </w:tcPr>
          <w:p w14:paraId="04A7A421" w14:textId="26F9DD75"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2E503BA3" w14:textId="2828428E" w:rsidR="00D87175" w:rsidRPr="0076228B" w:rsidRDefault="00E6533C"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191" w:type="dxa"/>
            <w:tcBorders>
              <w:top w:val="nil"/>
              <w:left w:val="nil"/>
              <w:bottom w:val="single" w:sz="6" w:space="0" w:color="auto"/>
              <w:right w:val="single" w:sz="6" w:space="0" w:color="auto"/>
            </w:tcBorders>
            <w:shd w:val="clear" w:color="auto" w:fill="auto"/>
          </w:tcPr>
          <w:p w14:paraId="570CB827"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1E01852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B5D68CE"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7DD07E53" w14:textId="77777777" w:rsidTr="00D8620A">
        <w:trPr>
          <w:trHeight w:val="210"/>
        </w:trPr>
        <w:tc>
          <w:tcPr>
            <w:tcW w:w="2512" w:type="dxa"/>
            <w:tcBorders>
              <w:top w:val="nil"/>
              <w:left w:val="single" w:sz="6" w:space="0" w:color="auto"/>
              <w:bottom w:val="single" w:sz="6" w:space="0" w:color="auto"/>
              <w:right w:val="single" w:sz="6" w:space="0" w:color="auto"/>
            </w:tcBorders>
            <w:shd w:val="clear" w:color="auto" w:fill="auto"/>
          </w:tcPr>
          <w:p w14:paraId="214C2076"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Lynn Wiener</w:t>
            </w:r>
          </w:p>
        </w:tc>
        <w:tc>
          <w:tcPr>
            <w:tcW w:w="1080" w:type="dxa"/>
            <w:tcBorders>
              <w:top w:val="nil"/>
              <w:left w:val="nil"/>
              <w:bottom w:val="single" w:sz="6" w:space="0" w:color="auto"/>
              <w:right w:val="single" w:sz="6" w:space="0" w:color="auto"/>
            </w:tcBorders>
            <w:shd w:val="clear" w:color="auto" w:fill="auto"/>
            <w:hideMark/>
          </w:tcPr>
          <w:p w14:paraId="0086195A"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338733F0" w14:textId="5AB18ECB" w:rsidR="00D87175" w:rsidRPr="0076228B" w:rsidRDefault="00BE3BD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228" w:type="dxa"/>
            <w:tcBorders>
              <w:top w:val="nil"/>
              <w:left w:val="nil"/>
              <w:bottom w:val="single" w:sz="6" w:space="0" w:color="auto"/>
              <w:right w:val="single" w:sz="6" w:space="0" w:color="auto"/>
            </w:tcBorders>
            <w:shd w:val="clear" w:color="auto" w:fill="auto"/>
          </w:tcPr>
          <w:p w14:paraId="64E05867" w14:textId="2279CB55" w:rsidR="00D87175" w:rsidRPr="0076228B" w:rsidRDefault="006176F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0DAC411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2449230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24D0EAE8"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1DCE37FF"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tcPr>
          <w:p w14:paraId="428B3142" w14:textId="77777777" w:rsidR="00D87175" w:rsidRPr="000D65B5" w:rsidRDefault="00D87175" w:rsidP="004549AD">
            <w:pPr>
              <w:spacing w:after="0"/>
              <w:contextualSpacing/>
              <w:textAlignment w:val="baseline"/>
              <w:rPr>
                <w:rFonts w:ascii="Calibri" w:eastAsia="Times New Roman" w:hAnsi="Calibri" w:cs="Calibri"/>
              </w:rPr>
            </w:pPr>
            <w:r w:rsidRPr="000D65B5">
              <w:rPr>
                <w:rFonts w:ascii="Calibri" w:eastAsia="Times New Roman" w:hAnsi="Calibri" w:cs="Calibri"/>
              </w:rPr>
              <w:t>Sadie Witherspoon</w:t>
            </w:r>
          </w:p>
        </w:tc>
        <w:tc>
          <w:tcPr>
            <w:tcW w:w="1080" w:type="dxa"/>
            <w:tcBorders>
              <w:top w:val="nil"/>
              <w:left w:val="nil"/>
              <w:bottom w:val="single" w:sz="6" w:space="0" w:color="auto"/>
              <w:right w:val="single" w:sz="6" w:space="0" w:color="auto"/>
            </w:tcBorders>
            <w:shd w:val="clear" w:color="auto" w:fill="auto"/>
            <w:hideMark/>
          </w:tcPr>
          <w:p w14:paraId="70ED9B99"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033" w:type="dxa"/>
            <w:tcBorders>
              <w:top w:val="nil"/>
              <w:left w:val="nil"/>
              <w:bottom w:val="single" w:sz="6" w:space="0" w:color="auto"/>
              <w:right w:val="single" w:sz="6" w:space="0" w:color="auto"/>
            </w:tcBorders>
            <w:shd w:val="clear" w:color="auto" w:fill="auto"/>
          </w:tcPr>
          <w:p w14:paraId="667728A0" w14:textId="55476DD0" w:rsidR="00D87175" w:rsidRPr="0076228B" w:rsidRDefault="00A72E7D"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o</w:t>
            </w:r>
          </w:p>
        </w:tc>
        <w:tc>
          <w:tcPr>
            <w:tcW w:w="1228" w:type="dxa"/>
            <w:tcBorders>
              <w:top w:val="nil"/>
              <w:left w:val="nil"/>
              <w:bottom w:val="single" w:sz="6" w:space="0" w:color="auto"/>
              <w:right w:val="single" w:sz="6" w:space="0" w:color="auto"/>
            </w:tcBorders>
            <w:shd w:val="clear" w:color="auto" w:fill="auto"/>
          </w:tcPr>
          <w:p w14:paraId="045E7FA2" w14:textId="357A2F48" w:rsidR="00D87175" w:rsidRPr="0076228B" w:rsidRDefault="006176F8" w:rsidP="004549AD">
            <w:pPr>
              <w:spacing w:after="0"/>
              <w:contextualSpacing/>
              <w:jc w:val="center"/>
              <w:textAlignment w:val="baseline"/>
              <w:rPr>
                <w:rFonts w:ascii="Segoe UI" w:eastAsia="Times New Roman" w:hAnsi="Segoe UI" w:cs="Segoe UI"/>
                <w:sz w:val="18"/>
                <w:szCs w:val="18"/>
              </w:rPr>
            </w:pPr>
            <w:r w:rsidRPr="0076228B">
              <w:rPr>
                <w:rFonts w:ascii="Calibri" w:eastAsia="Times New Roman" w:hAnsi="Calibri" w:cs="Calibri"/>
                <w:sz w:val="24"/>
                <w:szCs w:val="24"/>
              </w:rPr>
              <w:t>•</w:t>
            </w:r>
          </w:p>
        </w:tc>
        <w:tc>
          <w:tcPr>
            <w:tcW w:w="1191" w:type="dxa"/>
            <w:tcBorders>
              <w:top w:val="nil"/>
              <w:left w:val="nil"/>
              <w:bottom w:val="single" w:sz="6" w:space="0" w:color="auto"/>
              <w:right w:val="single" w:sz="6" w:space="0" w:color="auto"/>
            </w:tcBorders>
            <w:shd w:val="clear" w:color="auto" w:fill="auto"/>
          </w:tcPr>
          <w:p w14:paraId="385326D8"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690600C3"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26581FF1"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r w:rsidR="00D87175" w:rsidRPr="0076228B" w14:paraId="7CBEBDBF" w14:textId="77777777" w:rsidTr="004549AD">
        <w:trPr>
          <w:trHeight w:val="300"/>
        </w:trPr>
        <w:tc>
          <w:tcPr>
            <w:tcW w:w="2512" w:type="dxa"/>
            <w:tcBorders>
              <w:top w:val="nil"/>
              <w:left w:val="single" w:sz="6" w:space="0" w:color="auto"/>
              <w:bottom w:val="single" w:sz="6" w:space="0" w:color="auto"/>
              <w:right w:val="single" w:sz="6" w:space="0" w:color="auto"/>
            </w:tcBorders>
            <w:shd w:val="clear" w:color="auto" w:fill="auto"/>
            <w:hideMark/>
          </w:tcPr>
          <w:p w14:paraId="0B46E424" w14:textId="77777777" w:rsidR="00D87175" w:rsidRPr="000D65B5" w:rsidRDefault="00D87175" w:rsidP="004549AD">
            <w:pPr>
              <w:spacing w:after="0"/>
              <w:contextualSpacing/>
              <w:jc w:val="right"/>
              <w:textAlignment w:val="baseline"/>
              <w:rPr>
                <w:rFonts w:ascii="Segoe UI" w:eastAsia="Times New Roman" w:hAnsi="Segoe UI" w:cs="Segoe UI"/>
              </w:rPr>
            </w:pPr>
            <w:r w:rsidRPr="000D65B5">
              <w:rPr>
                <w:rFonts w:ascii="Calibri" w:eastAsia="Times New Roman" w:hAnsi="Calibri" w:cs="Calibri"/>
                <w:i/>
                <w:iCs/>
              </w:rPr>
              <w:t>Percent in attendance</w:t>
            </w:r>
            <w:r w:rsidRPr="000D65B5">
              <w:rPr>
                <w:rFonts w:ascii="Calibri" w:eastAsia="Times New Roman" w:hAnsi="Calibri" w:cs="Calibri"/>
              </w:rPr>
              <w:t>: </w:t>
            </w:r>
          </w:p>
        </w:tc>
        <w:tc>
          <w:tcPr>
            <w:tcW w:w="1080" w:type="dxa"/>
            <w:tcBorders>
              <w:top w:val="nil"/>
              <w:left w:val="nil"/>
              <w:bottom w:val="single" w:sz="6" w:space="0" w:color="auto"/>
              <w:right w:val="single" w:sz="6" w:space="0" w:color="auto"/>
            </w:tcBorders>
            <w:shd w:val="clear" w:color="auto" w:fill="auto"/>
            <w:hideMark/>
          </w:tcPr>
          <w:p w14:paraId="39AAFCE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r>
              <w:rPr>
                <w:rFonts w:ascii="Calibri" w:eastAsia="Times New Roman" w:hAnsi="Calibri" w:cs="Calibri"/>
                <w:sz w:val="24"/>
                <w:szCs w:val="24"/>
              </w:rPr>
              <w:t>55</w:t>
            </w:r>
            <w:r w:rsidRPr="0076228B">
              <w:rPr>
                <w:rFonts w:ascii="Calibri" w:eastAsia="Times New Roman" w:hAnsi="Calibri" w:cs="Calibri"/>
                <w:sz w:val="24"/>
                <w:szCs w:val="24"/>
              </w:rPr>
              <w:t>% </w:t>
            </w:r>
          </w:p>
        </w:tc>
        <w:tc>
          <w:tcPr>
            <w:tcW w:w="1033" w:type="dxa"/>
            <w:tcBorders>
              <w:top w:val="nil"/>
              <w:left w:val="nil"/>
              <w:bottom w:val="single" w:sz="6" w:space="0" w:color="auto"/>
              <w:right w:val="single" w:sz="6" w:space="0" w:color="auto"/>
            </w:tcBorders>
            <w:shd w:val="clear" w:color="auto" w:fill="auto"/>
          </w:tcPr>
          <w:p w14:paraId="6FB47910" w14:textId="1A425EA2" w:rsidR="00D87175" w:rsidRPr="00044034" w:rsidRDefault="00620B67" w:rsidP="004549AD">
            <w:pPr>
              <w:spacing w:after="0"/>
              <w:contextualSpacing/>
              <w:jc w:val="center"/>
              <w:textAlignment w:val="baseline"/>
              <w:rPr>
                <w:rFonts w:ascii="Segoe UI" w:eastAsia="Times New Roman" w:hAnsi="Segoe UI" w:cs="Segoe UI"/>
              </w:rPr>
            </w:pPr>
            <w:r w:rsidRPr="00044034">
              <w:rPr>
                <w:rFonts w:ascii="Segoe UI" w:eastAsia="Times New Roman" w:hAnsi="Segoe UI" w:cs="Segoe UI"/>
              </w:rPr>
              <w:t>59%</w:t>
            </w:r>
          </w:p>
        </w:tc>
        <w:tc>
          <w:tcPr>
            <w:tcW w:w="1228" w:type="dxa"/>
            <w:tcBorders>
              <w:top w:val="nil"/>
              <w:left w:val="nil"/>
              <w:bottom w:val="single" w:sz="6" w:space="0" w:color="auto"/>
              <w:right w:val="single" w:sz="6" w:space="0" w:color="auto"/>
            </w:tcBorders>
            <w:shd w:val="clear" w:color="auto" w:fill="auto"/>
          </w:tcPr>
          <w:p w14:paraId="79954A87" w14:textId="6E0B4BA3" w:rsidR="00D87175" w:rsidRPr="00044034" w:rsidRDefault="00044034" w:rsidP="004549AD">
            <w:pPr>
              <w:spacing w:after="0"/>
              <w:contextualSpacing/>
              <w:jc w:val="center"/>
              <w:textAlignment w:val="baseline"/>
              <w:rPr>
                <w:rFonts w:ascii="Segoe UI" w:eastAsia="Times New Roman" w:hAnsi="Segoe UI" w:cs="Segoe UI"/>
              </w:rPr>
            </w:pPr>
            <w:r w:rsidRPr="00044034">
              <w:rPr>
                <w:rFonts w:ascii="Segoe UI" w:eastAsia="Times New Roman" w:hAnsi="Segoe UI" w:cs="Segoe UI"/>
              </w:rPr>
              <w:t>45%</w:t>
            </w:r>
          </w:p>
        </w:tc>
        <w:tc>
          <w:tcPr>
            <w:tcW w:w="1191" w:type="dxa"/>
            <w:tcBorders>
              <w:top w:val="nil"/>
              <w:left w:val="nil"/>
              <w:bottom w:val="single" w:sz="6" w:space="0" w:color="auto"/>
              <w:right w:val="single" w:sz="6" w:space="0" w:color="auto"/>
            </w:tcBorders>
            <w:shd w:val="clear" w:color="auto" w:fill="auto"/>
          </w:tcPr>
          <w:p w14:paraId="6F5916A6"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91" w:type="dxa"/>
            <w:tcBorders>
              <w:top w:val="nil"/>
              <w:left w:val="nil"/>
              <w:bottom w:val="single" w:sz="6" w:space="0" w:color="auto"/>
              <w:right w:val="single" w:sz="6" w:space="0" w:color="auto"/>
            </w:tcBorders>
            <w:shd w:val="clear" w:color="auto" w:fill="auto"/>
          </w:tcPr>
          <w:p w14:paraId="47C6D704" w14:textId="77777777" w:rsidR="00D87175" w:rsidRPr="0076228B" w:rsidRDefault="00D87175" w:rsidP="004549AD">
            <w:pPr>
              <w:spacing w:after="0"/>
              <w:contextualSpacing/>
              <w:jc w:val="center"/>
              <w:textAlignment w:val="baseline"/>
              <w:rPr>
                <w:rFonts w:ascii="Segoe UI" w:eastAsia="Times New Roman" w:hAnsi="Segoe UI" w:cs="Segoe UI"/>
                <w:sz w:val="18"/>
                <w:szCs w:val="18"/>
              </w:rPr>
            </w:pPr>
          </w:p>
        </w:tc>
        <w:tc>
          <w:tcPr>
            <w:tcW w:w="1117" w:type="dxa"/>
            <w:tcBorders>
              <w:top w:val="nil"/>
              <w:left w:val="nil"/>
              <w:bottom w:val="single" w:sz="6" w:space="0" w:color="auto"/>
              <w:right w:val="single" w:sz="6" w:space="0" w:color="auto"/>
            </w:tcBorders>
          </w:tcPr>
          <w:p w14:paraId="32337FE8" w14:textId="77777777" w:rsidR="00D87175" w:rsidRPr="0076228B" w:rsidRDefault="00D87175" w:rsidP="004549AD">
            <w:pPr>
              <w:spacing w:after="0"/>
              <w:contextualSpacing/>
              <w:jc w:val="center"/>
              <w:textAlignment w:val="baseline"/>
              <w:rPr>
                <w:rFonts w:ascii="Calibri" w:eastAsia="Times New Roman" w:hAnsi="Calibri" w:cs="Calibri"/>
                <w:sz w:val="24"/>
                <w:szCs w:val="24"/>
              </w:rPr>
            </w:pPr>
          </w:p>
        </w:tc>
      </w:tr>
    </w:tbl>
    <w:p w14:paraId="1755D15A" w14:textId="09D48435" w:rsidR="009652C7" w:rsidRPr="000D65B5" w:rsidRDefault="00121E44" w:rsidP="00821BDA">
      <w:pPr>
        <w:pStyle w:val="ListParagraph"/>
        <w:ind w:left="0"/>
      </w:pPr>
      <w:r w:rsidRPr="000D65B5">
        <w:t>Staff: Denise Duclos</w:t>
      </w:r>
    </w:p>
    <w:p w14:paraId="776164BE" w14:textId="77777777" w:rsidR="009652C7" w:rsidRPr="000D65B5" w:rsidRDefault="009652C7" w:rsidP="00821BDA">
      <w:pPr>
        <w:pStyle w:val="ListParagraph"/>
        <w:ind w:left="0"/>
      </w:pPr>
    </w:p>
    <w:p w14:paraId="09AF69B6" w14:textId="54F5CB3D" w:rsidR="00821BDA" w:rsidRPr="00D8620A" w:rsidRDefault="00821BDA" w:rsidP="00821BDA">
      <w:pPr>
        <w:pStyle w:val="ListParagraph"/>
        <w:ind w:left="0"/>
        <w:rPr>
          <w:b/>
          <w:bCs/>
        </w:rPr>
      </w:pPr>
      <w:r w:rsidRPr="00D8620A">
        <w:rPr>
          <w:b/>
          <w:bCs/>
        </w:rPr>
        <w:t>Welcome &amp; Call to Order</w:t>
      </w:r>
    </w:p>
    <w:p w14:paraId="2A3E61AB" w14:textId="5E167B2F" w:rsidR="00821BDA" w:rsidRPr="000D65B5" w:rsidRDefault="00821BDA" w:rsidP="00821BDA">
      <w:pPr>
        <w:pStyle w:val="ListParagraph"/>
        <w:ind w:left="0"/>
      </w:pPr>
      <w:r w:rsidRPr="000D65B5">
        <w:t>Jennifer called the meeting to order and welcomed both Council members and guests</w:t>
      </w:r>
    </w:p>
    <w:p w14:paraId="2210912F" w14:textId="77777777" w:rsidR="00821BDA" w:rsidRPr="00D8620A" w:rsidRDefault="00821BDA" w:rsidP="00821BDA">
      <w:pPr>
        <w:pStyle w:val="ListParagraph"/>
        <w:ind w:left="0"/>
        <w:rPr>
          <w:sz w:val="16"/>
          <w:szCs w:val="16"/>
        </w:rPr>
      </w:pPr>
    </w:p>
    <w:p w14:paraId="5AD41657" w14:textId="1F808F92" w:rsidR="00821BDA" w:rsidRPr="000D65B5" w:rsidRDefault="00821BDA" w:rsidP="00821BDA">
      <w:pPr>
        <w:pStyle w:val="ListParagraph"/>
        <w:ind w:left="0"/>
        <w:rPr>
          <w:b/>
          <w:bCs/>
        </w:rPr>
      </w:pPr>
      <w:r w:rsidRPr="000D65B5">
        <w:rPr>
          <w:b/>
          <w:bCs/>
        </w:rPr>
        <w:t>Announcements</w:t>
      </w:r>
    </w:p>
    <w:p w14:paraId="1569DDA0" w14:textId="61090F0A" w:rsidR="00821BDA" w:rsidRPr="000D65B5" w:rsidRDefault="00821BDA" w:rsidP="00821BDA">
      <w:pPr>
        <w:pStyle w:val="ListParagraph"/>
        <w:ind w:left="0"/>
      </w:pPr>
      <w:r w:rsidRPr="000D65B5">
        <w:t>Jennifer announced a new zoom AI feature would be taking notes and a summary would be provided</w:t>
      </w:r>
    </w:p>
    <w:p w14:paraId="01980044" w14:textId="59879BC5" w:rsidR="00821BDA" w:rsidRPr="000D65B5" w:rsidRDefault="00821BDA" w:rsidP="00821BDA">
      <w:pPr>
        <w:pStyle w:val="ListParagraph"/>
        <w:ind w:left="0"/>
      </w:pPr>
      <w:r w:rsidRPr="000D65B5">
        <w:t xml:space="preserve">Jess Bialecki from CT Children’s Museum and Creating Kids announced the program received notice from </w:t>
      </w:r>
      <w:r w:rsidR="00A709E6" w:rsidRPr="000D65B5">
        <w:t xml:space="preserve">the National Association for the Education of Young Children (NAEYC) that Creating Kids was reaccredited.  </w:t>
      </w:r>
    </w:p>
    <w:p w14:paraId="19680AAF" w14:textId="77777777" w:rsidR="00821BDA" w:rsidRPr="00D8620A" w:rsidRDefault="00821BDA" w:rsidP="00821BDA">
      <w:pPr>
        <w:pStyle w:val="ListParagraph"/>
        <w:ind w:left="0"/>
        <w:rPr>
          <w:sz w:val="16"/>
          <w:szCs w:val="16"/>
        </w:rPr>
      </w:pPr>
    </w:p>
    <w:p w14:paraId="0DDB0B87" w14:textId="77777777" w:rsidR="00A72723" w:rsidRDefault="00A72723">
      <w:pPr>
        <w:rPr>
          <w:b/>
          <w:bCs/>
          <w:kern w:val="0"/>
          <w14:ligatures w14:val="none"/>
        </w:rPr>
      </w:pPr>
      <w:r>
        <w:rPr>
          <w:b/>
          <w:bCs/>
        </w:rPr>
        <w:br w:type="page"/>
      </w:r>
    </w:p>
    <w:p w14:paraId="476EA0F5" w14:textId="048217E3" w:rsidR="00821BDA" w:rsidRPr="000D65B5" w:rsidRDefault="00821BDA" w:rsidP="00821BDA">
      <w:pPr>
        <w:pStyle w:val="ListParagraph"/>
        <w:ind w:left="0"/>
        <w:rPr>
          <w:b/>
          <w:bCs/>
        </w:rPr>
      </w:pPr>
      <w:r w:rsidRPr="000D65B5">
        <w:rPr>
          <w:b/>
          <w:bCs/>
        </w:rPr>
        <w:lastRenderedPageBreak/>
        <w:t xml:space="preserve">School Readiness Updates </w:t>
      </w:r>
    </w:p>
    <w:p w14:paraId="7A21B87B" w14:textId="77777777" w:rsidR="00821BDA" w:rsidRPr="00D8620A" w:rsidRDefault="00821BDA" w:rsidP="00821BDA">
      <w:pPr>
        <w:pStyle w:val="ListParagraph"/>
        <w:ind w:left="0"/>
        <w:rPr>
          <w:sz w:val="16"/>
          <w:szCs w:val="16"/>
        </w:rPr>
      </w:pPr>
    </w:p>
    <w:p w14:paraId="72B960B9" w14:textId="1C670589" w:rsidR="00A709E6" w:rsidRPr="000D65B5" w:rsidRDefault="00821BDA" w:rsidP="00821BDA">
      <w:pPr>
        <w:pStyle w:val="ListParagraph"/>
        <w:ind w:left="0"/>
        <w:rPr>
          <w:b/>
          <w:bCs/>
        </w:rPr>
      </w:pPr>
      <w:r w:rsidRPr="000D65B5">
        <w:rPr>
          <w:b/>
          <w:bCs/>
        </w:rPr>
        <w:t>Restoration of S</w:t>
      </w:r>
      <w:r w:rsidR="00A709E6" w:rsidRPr="000D65B5">
        <w:rPr>
          <w:b/>
          <w:bCs/>
        </w:rPr>
        <w:t xml:space="preserve">chool </w:t>
      </w:r>
      <w:r w:rsidRPr="000D65B5">
        <w:rPr>
          <w:b/>
          <w:bCs/>
        </w:rPr>
        <w:t>R</w:t>
      </w:r>
      <w:r w:rsidR="00A709E6" w:rsidRPr="000D65B5">
        <w:rPr>
          <w:b/>
          <w:bCs/>
        </w:rPr>
        <w:t>eadiness (SR)</w:t>
      </w:r>
      <w:r w:rsidRPr="000D65B5">
        <w:rPr>
          <w:b/>
          <w:bCs/>
        </w:rPr>
        <w:t xml:space="preserve"> spaces--OEC response</w:t>
      </w:r>
      <w:r w:rsidR="00A709E6" w:rsidRPr="000D65B5">
        <w:rPr>
          <w:b/>
          <w:bCs/>
        </w:rPr>
        <w:t xml:space="preserve"> </w:t>
      </w:r>
    </w:p>
    <w:p w14:paraId="4A8F8ACA" w14:textId="6A3B4E85" w:rsidR="00DF6F58" w:rsidRPr="000D65B5" w:rsidRDefault="00A709E6" w:rsidP="00821BDA">
      <w:pPr>
        <w:pStyle w:val="ListParagraph"/>
        <w:ind w:left="0"/>
      </w:pPr>
      <w:r w:rsidRPr="000D65B5">
        <w:t>Jennifer provided an update on the SR spaces which were taken back by the OEC due to under</w:t>
      </w:r>
      <w:r w:rsidR="00C250F0">
        <w:t xml:space="preserve"> </w:t>
      </w:r>
      <w:r w:rsidRPr="000D65B5">
        <w:t>enrollment.  We have an opportunity to get them back based on our ability to fi</w:t>
      </w:r>
      <w:r w:rsidR="00DF6F58" w:rsidRPr="000D65B5">
        <w:t>ll the spaces we currently have.  OEC will look at enrollment data from June, September and October to determine how many will be returned, basing their decision on the overall average for the 3 months. The Council will then decide on the space allocation to the programs that requested more SR spaces</w:t>
      </w:r>
      <w:r w:rsidR="0099360B">
        <w:t xml:space="preserve"> and send the rec</w:t>
      </w:r>
      <w:r w:rsidR="00C03D5D">
        <w:t>ommendations to OEC for final approval</w:t>
      </w:r>
      <w:r w:rsidR="00DF6F58" w:rsidRPr="000D65B5">
        <w:t>.</w:t>
      </w:r>
    </w:p>
    <w:p w14:paraId="7AAF52F2" w14:textId="531414B9" w:rsidR="00821BDA" w:rsidRPr="00D8620A" w:rsidRDefault="00DF6F58" w:rsidP="00821BDA">
      <w:pPr>
        <w:pStyle w:val="ListParagraph"/>
        <w:ind w:left="0"/>
        <w:rPr>
          <w:sz w:val="16"/>
          <w:szCs w:val="16"/>
        </w:rPr>
      </w:pPr>
      <w:r w:rsidRPr="00D8620A">
        <w:rPr>
          <w:sz w:val="16"/>
          <w:szCs w:val="16"/>
        </w:rPr>
        <w:t xml:space="preserve"> </w:t>
      </w:r>
    </w:p>
    <w:p w14:paraId="330E0F51" w14:textId="6612AC34" w:rsidR="00821BDA" w:rsidRPr="000D65B5" w:rsidRDefault="00821BDA" w:rsidP="00821BDA">
      <w:pPr>
        <w:pStyle w:val="ListParagraph"/>
        <w:ind w:left="0"/>
        <w:rPr>
          <w:b/>
          <w:bCs/>
        </w:rPr>
      </w:pPr>
      <w:r w:rsidRPr="000D65B5">
        <w:rPr>
          <w:b/>
          <w:bCs/>
        </w:rPr>
        <w:t xml:space="preserve">SR preliminary survey results </w:t>
      </w:r>
      <w:r w:rsidRPr="000D65B5">
        <w:rPr>
          <w:b/>
          <w:bCs/>
        </w:rPr>
        <w:tab/>
      </w:r>
    </w:p>
    <w:p w14:paraId="7337DC3F" w14:textId="77777777" w:rsidR="00EA7954" w:rsidRPr="000D65B5" w:rsidRDefault="00DF6F58" w:rsidP="00821BDA">
      <w:pPr>
        <w:pStyle w:val="ListParagraph"/>
        <w:ind w:left="0"/>
      </w:pPr>
      <w:r w:rsidRPr="000D65B5">
        <w:t xml:space="preserve">Denise summarized the results of a phone survey of SR programs conducted last week.  </w:t>
      </w:r>
      <w:r w:rsidR="00EA7954" w:rsidRPr="000D65B5">
        <w:t xml:space="preserve">Twenty of the twenty-two programs responded.  The first survey question asked how many children were served in October. Programs’ enrollment averaged 90% utilization.  </w:t>
      </w:r>
    </w:p>
    <w:p w14:paraId="173775ED" w14:textId="3969B854" w:rsidR="00622E14" w:rsidRPr="000D65B5" w:rsidRDefault="00EA7954" w:rsidP="00821BDA">
      <w:pPr>
        <w:pStyle w:val="ListParagraph"/>
        <w:ind w:left="0"/>
      </w:pPr>
      <w:r w:rsidRPr="000D65B5">
        <w:t>The 2</w:t>
      </w:r>
      <w:r w:rsidRPr="000D65B5">
        <w:rPr>
          <w:vertAlign w:val="superscript"/>
        </w:rPr>
        <w:t>nd</w:t>
      </w:r>
      <w:r w:rsidRPr="000D65B5">
        <w:t xml:space="preserve"> question</w:t>
      </w:r>
      <w:r w:rsidR="00C03D5D">
        <w:t>:</w:t>
      </w:r>
      <w:r w:rsidR="003A4D4F">
        <w:t xml:space="preserve"> Do </w:t>
      </w:r>
      <w:r w:rsidRPr="000D65B5">
        <w:t>any programs plan to convert their SR spaces to infant/toddler spaces—a new opportunity allowed by OEC.  Of the 20 programs responding, 3 planned to convert spaces and 4 were considering this option</w:t>
      </w:r>
      <w:r w:rsidR="00622E14" w:rsidRPr="000D65B5">
        <w:t>.</w:t>
      </w:r>
    </w:p>
    <w:p w14:paraId="7EA75969" w14:textId="77777777" w:rsidR="00622E14" w:rsidRPr="000D65B5" w:rsidRDefault="00622E14" w:rsidP="00821BDA">
      <w:pPr>
        <w:pStyle w:val="ListParagraph"/>
        <w:ind w:left="0"/>
      </w:pPr>
      <w:r w:rsidRPr="000D65B5">
        <w:t xml:space="preserve">Also asked was whether programs would benefit from the Council increasing from 25% to 40% the number of over income families that can be served and 33% said they would welcome the change.  The Council will continue to review this policy change.  </w:t>
      </w:r>
    </w:p>
    <w:p w14:paraId="297A88D0" w14:textId="23D17F9C" w:rsidR="00622E14" w:rsidRPr="000D65B5" w:rsidRDefault="00622E14" w:rsidP="00821BDA">
      <w:pPr>
        <w:pStyle w:val="ListParagraph"/>
        <w:ind w:left="0"/>
      </w:pPr>
      <w:r w:rsidRPr="000D65B5">
        <w:t xml:space="preserve">A recent policy change the Council approved was to allow programs to take children from </w:t>
      </w:r>
      <w:r w:rsidR="00C250F0" w:rsidRPr="000D65B5">
        <w:t>low-income</w:t>
      </w:r>
      <w:r w:rsidRPr="000D65B5">
        <w:t xml:space="preserve"> families that live in surrounding towns beginning in December.  Eleven of the 21 programs indicated they have families that would benefit. </w:t>
      </w:r>
    </w:p>
    <w:p w14:paraId="77C450AF" w14:textId="77777777" w:rsidR="00F0558F" w:rsidRPr="00D8620A" w:rsidRDefault="00F0558F" w:rsidP="00821BDA">
      <w:pPr>
        <w:pStyle w:val="ListParagraph"/>
        <w:spacing w:after="0" w:line="240" w:lineRule="auto"/>
        <w:ind w:left="0"/>
        <w:rPr>
          <w:sz w:val="16"/>
          <w:szCs w:val="16"/>
        </w:rPr>
      </w:pPr>
    </w:p>
    <w:p w14:paraId="3D6E6494" w14:textId="3E9F13B8" w:rsidR="00821BDA" w:rsidRPr="000D65B5" w:rsidRDefault="00821BDA" w:rsidP="00821BDA">
      <w:pPr>
        <w:pStyle w:val="ListParagraph"/>
        <w:spacing w:after="0" w:line="240" w:lineRule="auto"/>
        <w:ind w:left="0"/>
        <w:rPr>
          <w:b/>
          <w:bCs/>
        </w:rPr>
      </w:pPr>
      <w:r w:rsidRPr="000D65B5">
        <w:rPr>
          <w:b/>
          <w:bCs/>
        </w:rPr>
        <w:t xml:space="preserve">New Haven SR Liaison </w:t>
      </w:r>
      <w:r w:rsidR="00F0558F" w:rsidRPr="000D65B5">
        <w:rPr>
          <w:b/>
          <w:bCs/>
        </w:rPr>
        <w:t>update</w:t>
      </w:r>
    </w:p>
    <w:p w14:paraId="12F791BF" w14:textId="28341079" w:rsidR="00F0558F" w:rsidRPr="000D65B5" w:rsidRDefault="00F0558F" w:rsidP="00821BDA">
      <w:pPr>
        <w:pStyle w:val="ListParagraph"/>
        <w:spacing w:after="0" w:line="240" w:lineRule="auto"/>
        <w:ind w:left="0"/>
      </w:pPr>
      <w:r w:rsidRPr="000D65B5">
        <w:t>The New Haven Public Schools Board of Education approved the move of the Liaison position from NHPS to United Way, with Vanessa serving in the interim role until a person is hired.</w:t>
      </w:r>
    </w:p>
    <w:p w14:paraId="4A705AB2" w14:textId="77777777" w:rsidR="00F0558F" w:rsidRPr="00D8620A" w:rsidRDefault="00F0558F" w:rsidP="00821BDA">
      <w:pPr>
        <w:pStyle w:val="ListParagraph"/>
        <w:spacing w:after="0" w:line="240" w:lineRule="auto"/>
        <w:ind w:left="0"/>
        <w:rPr>
          <w:sz w:val="16"/>
          <w:szCs w:val="16"/>
        </w:rPr>
      </w:pPr>
    </w:p>
    <w:p w14:paraId="4F15468D" w14:textId="78009C12" w:rsidR="00821BDA" w:rsidRPr="000D65B5" w:rsidRDefault="00821BDA" w:rsidP="00821BDA">
      <w:pPr>
        <w:pStyle w:val="ListParagraph"/>
        <w:spacing w:after="0" w:line="240" w:lineRule="auto"/>
        <w:ind w:left="0"/>
        <w:rPr>
          <w:b/>
          <w:bCs/>
        </w:rPr>
      </w:pPr>
      <w:r w:rsidRPr="000D65B5">
        <w:rPr>
          <w:b/>
          <w:bCs/>
        </w:rPr>
        <w:t>Recruitment campaign to increase SR enrollment</w:t>
      </w:r>
    </w:p>
    <w:p w14:paraId="1532543E" w14:textId="5F230A6E" w:rsidR="00AB74E6" w:rsidRPr="000D65B5" w:rsidRDefault="00F0558F" w:rsidP="00821BDA">
      <w:pPr>
        <w:pStyle w:val="ListParagraph"/>
        <w:spacing w:after="0" w:line="240" w:lineRule="auto"/>
        <w:ind w:left="0"/>
      </w:pPr>
      <w:r w:rsidRPr="000D65B5">
        <w:t xml:space="preserve">Based on the recruitment campaign discussed at the last meeting and with an ad hoc group, lawn signs </w:t>
      </w:r>
      <w:r w:rsidR="00856571" w:rsidRPr="000D65B5">
        <w:t xml:space="preserve">and flyers </w:t>
      </w:r>
      <w:r w:rsidR="007D491B">
        <w:t>are being printed</w:t>
      </w:r>
      <w:r w:rsidR="00FD4359">
        <w:t xml:space="preserve"> in English and Spanish.  </w:t>
      </w:r>
      <w:r w:rsidR="00097F2C" w:rsidRPr="000D65B5">
        <w:t xml:space="preserve">The </w:t>
      </w:r>
      <w:r w:rsidR="00B64B09" w:rsidRPr="000D65B5">
        <w:t>p</w:t>
      </w:r>
      <w:r w:rsidR="0006288E" w:rsidRPr="000D65B5">
        <w:t xml:space="preserve">hone </w:t>
      </w:r>
      <w:r w:rsidR="00097F2C" w:rsidRPr="000D65B5">
        <w:t>number o</w:t>
      </w:r>
      <w:r w:rsidR="0006288E" w:rsidRPr="000D65B5">
        <w:t>n</w:t>
      </w:r>
      <w:r w:rsidR="00097F2C" w:rsidRPr="000D65B5">
        <w:t xml:space="preserve"> the flyer and signs will be answered by a bilingual UW staff </w:t>
      </w:r>
      <w:r w:rsidR="00363F65" w:rsidRPr="000D65B5">
        <w:t xml:space="preserve">person who will direct families to programs with openings.  </w:t>
      </w:r>
      <w:r w:rsidR="00E36575" w:rsidRPr="000D65B5">
        <w:t>The calls will be track</w:t>
      </w:r>
      <w:r w:rsidR="00020C38" w:rsidRPr="000D65B5">
        <w:t>ed</w:t>
      </w:r>
      <w:r w:rsidR="00E36575" w:rsidRPr="000D65B5">
        <w:t xml:space="preserve"> to see how effective the </w:t>
      </w:r>
      <w:r w:rsidR="00373BD9" w:rsidRPr="000D65B5">
        <w:t>effort is.</w:t>
      </w:r>
      <w:r w:rsidR="005767D4">
        <w:t xml:space="preserve"> </w:t>
      </w:r>
      <w:r w:rsidR="005767D4" w:rsidRPr="00B4613A">
        <w:rPr>
          <w:i/>
          <w:iCs/>
        </w:rPr>
        <w:t xml:space="preserve">We are asking all council members, SR program directors and </w:t>
      </w:r>
      <w:r w:rsidR="00666501" w:rsidRPr="00B4613A">
        <w:rPr>
          <w:i/>
          <w:iCs/>
        </w:rPr>
        <w:t xml:space="preserve">interested guests to pick up lawn signs </w:t>
      </w:r>
      <w:r w:rsidR="009761F0" w:rsidRPr="00B4613A">
        <w:rPr>
          <w:i/>
          <w:iCs/>
        </w:rPr>
        <w:t xml:space="preserve">and flyers and put them in neighborhoods we are trying to </w:t>
      </w:r>
      <w:r w:rsidR="00980DA4" w:rsidRPr="00B4613A">
        <w:rPr>
          <w:i/>
          <w:iCs/>
        </w:rPr>
        <w:t xml:space="preserve">better serve: Hill, Fair Haven, </w:t>
      </w:r>
      <w:proofErr w:type="spellStart"/>
      <w:r w:rsidR="00980DA4" w:rsidRPr="00B4613A">
        <w:rPr>
          <w:i/>
          <w:iCs/>
        </w:rPr>
        <w:t>Newhallville</w:t>
      </w:r>
      <w:proofErr w:type="spellEnd"/>
      <w:r w:rsidR="00980DA4" w:rsidRPr="00B4613A">
        <w:rPr>
          <w:i/>
          <w:iCs/>
        </w:rPr>
        <w:t xml:space="preserve"> and Dixwell.  Please call or email Denise if you want them delivered to you</w:t>
      </w:r>
      <w:r w:rsidR="00580DA7">
        <w:rPr>
          <w:i/>
          <w:iCs/>
        </w:rPr>
        <w:t xml:space="preserve"> (203-430-8699 denise.duclos2014@gmail.com)</w:t>
      </w:r>
      <w:r w:rsidR="00B4613A" w:rsidRPr="00B4613A">
        <w:rPr>
          <w:i/>
          <w:iCs/>
        </w:rPr>
        <w:t>.  You can also call Kerry to have them put aside for you at United Way</w:t>
      </w:r>
      <w:r w:rsidR="00580DA7">
        <w:rPr>
          <w:i/>
          <w:iCs/>
        </w:rPr>
        <w:t xml:space="preserve"> </w:t>
      </w:r>
      <w:r w:rsidR="00C250F0">
        <w:rPr>
          <w:i/>
          <w:iCs/>
        </w:rPr>
        <w:t>(</w:t>
      </w:r>
      <w:r w:rsidR="00443DB6">
        <w:rPr>
          <w:i/>
          <w:iCs/>
        </w:rPr>
        <w:t>203-589-1416</w:t>
      </w:r>
      <w:r w:rsidR="001B70D9">
        <w:rPr>
          <w:i/>
          <w:iCs/>
        </w:rPr>
        <w:t>)</w:t>
      </w:r>
      <w:r w:rsidR="00B4613A" w:rsidRPr="00B4613A">
        <w:rPr>
          <w:i/>
          <w:iCs/>
        </w:rPr>
        <w:t>.</w:t>
      </w:r>
      <w:r w:rsidR="00B4613A">
        <w:t xml:space="preserve">  </w:t>
      </w:r>
    </w:p>
    <w:p w14:paraId="60EBBFD4" w14:textId="19563D04" w:rsidR="00F0558F" w:rsidRPr="000D65B5" w:rsidRDefault="00823BE1" w:rsidP="00821BDA">
      <w:pPr>
        <w:pStyle w:val="ListParagraph"/>
        <w:spacing w:after="0" w:line="240" w:lineRule="auto"/>
        <w:ind w:left="0"/>
      </w:pPr>
      <w:r w:rsidRPr="000D65B5">
        <w:t>There is al</w:t>
      </w:r>
      <w:r w:rsidR="00373BD9" w:rsidRPr="000D65B5">
        <w:t xml:space="preserve">so </w:t>
      </w:r>
      <w:r w:rsidRPr="000D65B5">
        <w:t xml:space="preserve">a new incentive program </w:t>
      </w:r>
      <w:r w:rsidR="00FD3B50" w:rsidRPr="000D65B5">
        <w:t xml:space="preserve">where a currently enrolled parent or a staff member will receive a $100 gift card </w:t>
      </w:r>
      <w:r w:rsidR="00AB74E6" w:rsidRPr="000D65B5">
        <w:t xml:space="preserve">if a family they recruit enrolls in </w:t>
      </w:r>
      <w:r w:rsidR="00C250F0">
        <w:t>a SR space</w:t>
      </w:r>
      <w:r w:rsidR="00AB74E6" w:rsidRPr="000D65B5">
        <w:t xml:space="preserve">.  </w:t>
      </w:r>
      <w:r w:rsidR="00F0558F" w:rsidRPr="000D65B5">
        <w:t xml:space="preserve"> </w:t>
      </w:r>
    </w:p>
    <w:p w14:paraId="7E405F51" w14:textId="77777777" w:rsidR="00821BDA" w:rsidRPr="00D8620A" w:rsidRDefault="00821BDA" w:rsidP="00821BDA">
      <w:pPr>
        <w:spacing w:after="0" w:line="240" w:lineRule="auto"/>
        <w:rPr>
          <w:sz w:val="16"/>
          <w:szCs w:val="16"/>
        </w:rPr>
      </w:pPr>
    </w:p>
    <w:p w14:paraId="4AF30E8D" w14:textId="646ADF6F" w:rsidR="00821BDA" w:rsidRPr="000D65B5" w:rsidRDefault="00821BDA" w:rsidP="00821BDA">
      <w:pPr>
        <w:pStyle w:val="ListParagraph"/>
        <w:ind w:left="0"/>
        <w:rPr>
          <w:b/>
          <w:bCs/>
        </w:rPr>
      </w:pPr>
      <w:r w:rsidRPr="000D65B5">
        <w:rPr>
          <w:b/>
          <w:bCs/>
        </w:rPr>
        <w:t>Overview of City of New Haven award of $3.5mil to expand and improve city’s childcare system</w:t>
      </w:r>
    </w:p>
    <w:p w14:paraId="698226CA" w14:textId="6CECE840" w:rsidR="00821BDA" w:rsidRPr="000D65B5" w:rsidRDefault="002118A1" w:rsidP="00821BDA">
      <w:pPr>
        <w:pStyle w:val="ListParagraph"/>
        <w:ind w:left="0"/>
      </w:pPr>
      <w:r w:rsidRPr="000D65B5">
        <w:t>Jennifer</w:t>
      </w:r>
      <w:r w:rsidR="00EE19D2" w:rsidRPr="000D65B5">
        <w:t xml:space="preserve"> and Tammy </w:t>
      </w:r>
      <w:r w:rsidR="006E669A" w:rsidRPr="000D65B5">
        <w:t>provided information on the A</w:t>
      </w:r>
      <w:r w:rsidR="00C13F52" w:rsidRPr="000D65B5">
        <w:t>RPA funds awarded to United Way and Cercle.</w:t>
      </w:r>
      <w:r w:rsidR="00C10ABE" w:rsidRPr="000D65B5">
        <w:t xml:space="preserve"> </w:t>
      </w:r>
      <w:r w:rsidR="0081401F" w:rsidRPr="000D65B5">
        <w:t xml:space="preserve"> </w:t>
      </w:r>
      <w:r w:rsidR="004839F4">
        <w:t xml:space="preserve">Tammy said </w:t>
      </w:r>
      <w:r w:rsidR="00F200A3" w:rsidRPr="000D65B5">
        <w:t>workforce development</w:t>
      </w:r>
      <w:r w:rsidR="004839F4">
        <w:t xml:space="preserve"> is the focus of t</w:t>
      </w:r>
      <w:r w:rsidR="00E4174A">
        <w:t>he award to Cercle</w:t>
      </w:r>
      <w:r w:rsidR="00FC369E" w:rsidRPr="000D65B5">
        <w:t>. Family day cares and center-based staff in New Haven and surrounding towns can apply for funds</w:t>
      </w:r>
      <w:r w:rsidR="006731B5" w:rsidRPr="000D65B5">
        <w:t xml:space="preserve"> for training, conference expenses</w:t>
      </w:r>
      <w:r w:rsidR="009E7F18" w:rsidRPr="000D65B5">
        <w:t>, onboarding new staff</w:t>
      </w:r>
      <w:r w:rsidR="00A35876" w:rsidRPr="000D65B5">
        <w:t xml:space="preserve">.  The application is available now and </w:t>
      </w:r>
      <w:r w:rsidR="00D902DF" w:rsidRPr="000D65B5">
        <w:t>help in completing the application is available.</w:t>
      </w:r>
      <w:r w:rsidR="00855C6E" w:rsidRPr="000D65B5">
        <w:t xml:space="preserve"> Info sessions are</w:t>
      </w:r>
      <w:r w:rsidR="00363A59" w:rsidRPr="000D65B5">
        <w:t xml:space="preserve"> being held in the evening</w:t>
      </w:r>
      <w:r w:rsidR="00E65EFD" w:rsidRPr="000D65B5">
        <w:t xml:space="preserve">.  Go to </w:t>
      </w:r>
      <w:hyperlink r:id="rId6" w:history="1">
        <w:r w:rsidR="0061576D" w:rsidRPr="000D65B5">
          <w:rPr>
            <w:rStyle w:val="Hyperlink"/>
          </w:rPr>
          <w:t>www.ct-cercle.org</w:t>
        </w:r>
      </w:hyperlink>
      <w:r w:rsidR="0061576D" w:rsidRPr="000D65B5">
        <w:t xml:space="preserve"> for more information.</w:t>
      </w:r>
    </w:p>
    <w:p w14:paraId="571488F2" w14:textId="3F18C61C" w:rsidR="00246570" w:rsidRPr="000D65B5" w:rsidRDefault="006E63E5" w:rsidP="00821BDA">
      <w:pPr>
        <w:pStyle w:val="ListParagraph"/>
        <w:ind w:left="0"/>
      </w:pPr>
      <w:r w:rsidRPr="000D65B5">
        <w:t>Jennifer</w:t>
      </w:r>
      <w:r w:rsidR="00A01E38" w:rsidRPr="000D65B5">
        <w:t xml:space="preserve"> </w:t>
      </w:r>
      <w:r w:rsidR="008B4241" w:rsidRPr="000D65B5">
        <w:t xml:space="preserve">briefed the council on the </w:t>
      </w:r>
      <w:r w:rsidR="00C5221B" w:rsidRPr="000D65B5">
        <w:t>Early</w:t>
      </w:r>
      <w:r w:rsidR="005B3F9B" w:rsidRPr="000D65B5">
        <w:t xml:space="preserve"> Care and Education Grants program available through the United Way.  </w:t>
      </w:r>
      <w:r w:rsidR="00F06D93" w:rsidRPr="000D65B5">
        <w:t xml:space="preserve">The </w:t>
      </w:r>
      <w:r w:rsidR="00C250F0">
        <w:t xml:space="preserve">first round of </w:t>
      </w:r>
      <w:r w:rsidR="00F06D93" w:rsidRPr="000D65B5">
        <w:t xml:space="preserve">grants </w:t>
      </w:r>
      <w:proofErr w:type="gramStart"/>
      <w:r w:rsidR="00F06D93" w:rsidRPr="000D65B5">
        <w:t>are</w:t>
      </w:r>
      <w:proofErr w:type="gramEnd"/>
      <w:r w:rsidR="00F06D93" w:rsidRPr="000D65B5">
        <w:t xml:space="preserve"> </w:t>
      </w:r>
      <w:r w:rsidR="00C5221B" w:rsidRPr="000D65B5">
        <w:t>directed to child care programs with specific ideas for program enhancement</w:t>
      </w:r>
      <w:r w:rsidR="005633DE" w:rsidRPr="000D65B5">
        <w:t xml:space="preserve"> and/or quality improvement.  Examples of </w:t>
      </w:r>
      <w:r w:rsidR="007645A5" w:rsidRPr="000D65B5">
        <w:t>possible areas for funding are</w:t>
      </w:r>
      <w:r w:rsidR="0036231B" w:rsidRPr="000D65B5">
        <w:t>: suppl</w:t>
      </w:r>
      <w:r w:rsidR="00F002C1">
        <w:t>ie</w:t>
      </w:r>
      <w:r w:rsidR="0036231B" w:rsidRPr="000D65B5">
        <w:t>s/upgrades to indoor</w:t>
      </w:r>
      <w:r w:rsidR="00A648C9" w:rsidRPr="000D65B5">
        <w:t xml:space="preserve"> and outdoor materials; family engagement or parent education activities</w:t>
      </w:r>
      <w:r w:rsidR="00234220" w:rsidRPr="000D65B5">
        <w:t xml:space="preserve">; </w:t>
      </w:r>
      <w:r w:rsidR="0054072F" w:rsidRPr="000D65B5">
        <w:t>outreach and marketing to specific populations</w:t>
      </w:r>
      <w:r w:rsidR="00003255" w:rsidRPr="000D65B5">
        <w:t>; and, health and safety upgrades</w:t>
      </w:r>
      <w:r w:rsidR="008D451B" w:rsidRPr="000D65B5">
        <w:t xml:space="preserve">. </w:t>
      </w:r>
      <w:r w:rsidR="00C250F0">
        <w:t>The application will be available November 6, and there will be i</w:t>
      </w:r>
      <w:r w:rsidR="008D451B" w:rsidRPr="000D65B5">
        <w:t>nfo sessions on November 8 and 14.  For more in</w:t>
      </w:r>
      <w:r w:rsidR="00C741D1" w:rsidRPr="000D65B5">
        <w:t xml:space="preserve">fo go to </w:t>
      </w:r>
      <w:hyperlink r:id="rId7" w:history="1">
        <w:r w:rsidR="0081401F" w:rsidRPr="000D65B5">
          <w:rPr>
            <w:rStyle w:val="Hyperlink"/>
          </w:rPr>
          <w:t>https://uwgnh.org/ecegrants</w:t>
        </w:r>
      </w:hyperlink>
      <w:r w:rsidR="0081401F" w:rsidRPr="000D65B5">
        <w:t xml:space="preserve"> </w:t>
      </w:r>
      <w:r w:rsidR="00CF3A5F">
        <w:t xml:space="preserve"> </w:t>
      </w:r>
      <w:r w:rsidR="00C741D1" w:rsidRPr="000D65B5">
        <w:t>The</w:t>
      </w:r>
      <w:r w:rsidR="007F28E6" w:rsidRPr="000D65B5">
        <w:t>re</w:t>
      </w:r>
      <w:r w:rsidR="00C741D1" w:rsidRPr="000D65B5">
        <w:t xml:space="preserve"> is also money for </w:t>
      </w:r>
      <w:r w:rsidR="00F43E76" w:rsidRPr="000D65B5">
        <w:t>a strategic planning process for</w:t>
      </w:r>
      <w:r w:rsidR="00C250F0">
        <w:t xml:space="preserve"> </w:t>
      </w:r>
      <w:r w:rsidR="00F002C1">
        <w:t>an</w:t>
      </w:r>
      <w:r w:rsidR="00F43E76" w:rsidRPr="000D65B5">
        <w:t xml:space="preserve"> </w:t>
      </w:r>
      <w:r w:rsidR="00367E33" w:rsidRPr="000D65B5">
        <w:t>e</w:t>
      </w:r>
      <w:r w:rsidR="00F43E76" w:rsidRPr="000D65B5">
        <w:t xml:space="preserve">arly </w:t>
      </w:r>
      <w:r w:rsidR="00367E33" w:rsidRPr="000D65B5">
        <w:t>c</w:t>
      </w:r>
      <w:r w:rsidR="00F43E76" w:rsidRPr="000D65B5">
        <w:t xml:space="preserve">are and </w:t>
      </w:r>
      <w:r w:rsidR="00367E33" w:rsidRPr="000D65B5">
        <w:t>e</w:t>
      </w:r>
      <w:r w:rsidR="00F43E76" w:rsidRPr="000D65B5">
        <w:t>ducation</w:t>
      </w:r>
      <w:r w:rsidR="00367E33" w:rsidRPr="000D65B5">
        <w:t xml:space="preserve"> system </w:t>
      </w:r>
      <w:r w:rsidR="00247FA2">
        <w:t xml:space="preserve">that </w:t>
      </w:r>
      <w:r w:rsidR="00367E33" w:rsidRPr="000D65B5">
        <w:t>better serve</w:t>
      </w:r>
      <w:r w:rsidR="00247FA2">
        <w:t>s</w:t>
      </w:r>
      <w:r w:rsidR="00367E33" w:rsidRPr="000D65B5">
        <w:t xml:space="preserve"> children and families in New Haven.  </w:t>
      </w:r>
    </w:p>
    <w:p w14:paraId="04944EB1" w14:textId="77777777" w:rsidR="00C250F0" w:rsidRDefault="00C250F0">
      <w:pPr>
        <w:rPr>
          <w:b/>
          <w:bCs/>
          <w:kern w:val="0"/>
          <w14:ligatures w14:val="none"/>
        </w:rPr>
      </w:pPr>
      <w:r>
        <w:rPr>
          <w:b/>
          <w:bCs/>
        </w:rPr>
        <w:br w:type="page"/>
      </w:r>
    </w:p>
    <w:p w14:paraId="2A40B6BB" w14:textId="3474EC26" w:rsidR="00821BDA" w:rsidRPr="000D65B5" w:rsidRDefault="00821BDA" w:rsidP="002C059F">
      <w:pPr>
        <w:pStyle w:val="ListParagraph"/>
        <w:ind w:left="0"/>
      </w:pPr>
      <w:r w:rsidRPr="000D65B5">
        <w:rPr>
          <w:b/>
          <w:bCs/>
        </w:rPr>
        <w:lastRenderedPageBreak/>
        <w:t>Expanding Family Child Care opportunities</w:t>
      </w:r>
      <w:r w:rsidRPr="000D65B5">
        <w:tab/>
      </w:r>
    </w:p>
    <w:p w14:paraId="0FAEEBB8" w14:textId="7E32058A" w:rsidR="00821BDA" w:rsidRPr="000D65B5" w:rsidRDefault="00081876" w:rsidP="00821BDA">
      <w:pPr>
        <w:pStyle w:val="ListParagraph"/>
        <w:ind w:left="0"/>
      </w:pPr>
      <w:r w:rsidRPr="000D65B5">
        <w:t>Randi McCray</w:t>
      </w:r>
      <w:r w:rsidR="00C250F0">
        <w:t xml:space="preserve"> </w:t>
      </w:r>
      <w:r w:rsidRPr="000D65B5">
        <w:t>brief</w:t>
      </w:r>
      <w:r w:rsidR="00C250F0">
        <w:t>ed</w:t>
      </w:r>
      <w:r w:rsidRPr="000D65B5">
        <w:t xml:space="preserve"> the Council on her efforts</w:t>
      </w:r>
      <w:r w:rsidR="0083294C" w:rsidRPr="000D65B5">
        <w:t xml:space="preserve"> to support family child care businesses </w:t>
      </w:r>
      <w:r w:rsidR="001F2374" w:rsidRPr="000D65B5">
        <w:t xml:space="preserve">and/or to help unlicensed providers find a location and help with licensing.  The </w:t>
      </w:r>
      <w:r w:rsidR="00AB0D9D" w:rsidRPr="000D65B5">
        <w:t xml:space="preserve">project is being funded through recent CT legislation </w:t>
      </w:r>
      <w:r w:rsidR="00D76312" w:rsidRPr="000D65B5">
        <w:t xml:space="preserve">designed to create incubator hubs in New Haven and other towns.  </w:t>
      </w:r>
      <w:r w:rsidR="00050E72" w:rsidRPr="000D65B5">
        <w:t xml:space="preserve">Currently Randi is working with several family day care providers who </w:t>
      </w:r>
      <w:r w:rsidR="00DA091D" w:rsidRPr="000D65B5">
        <w:t>are seeking a location to run their business.  A recently renovated apartment building near Lincoln Basset</w:t>
      </w:r>
      <w:r w:rsidR="006E7BB4" w:rsidRPr="000D65B5">
        <w:t xml:space="preserve"> School may be an opportunity for 3 family day care providers </w:t>
      </w:r>
      <w:r w:rsidR="000B2AA1" w:rsidRPr="000D65B5">
        <w:t>to start their business</w:t>
      </w:r>
      <w:r w:rsidR="00B4532B" w:rsidRPr="000D65B5">
        <w:t xml:space="preserve">es.  </w:t>
      </w:r>
      <w:r w:rsidR="00C250F0">
        <w:t>Randi shared that her</w:t>
      </w:r>
      <w:r w:rsidR="00B4532B" w:rsidRPr="000D65B5">
        <w:t xml:space="preserve"> goal is to have an incubator hub in all underserved New Haven neighborhoods.  The Connecticut Project is leading the </w:t>
      </w:r>
      <w:r w:rsidR="003831A5" w:rsidRPr="000D65B5">
        <w:t xml:space="preserve">advocacy efforts to expand the legislation to other towns.  </w:t>
      </w:r>
    </w:p>
    <w:p w14:paraId="4495A5C5" w14:textId="77777777" w:rsidR="00821BDA" w:rsidRPr="00D8620A" w:rsidRDefault="00821BDA" w:rsidP="00821BDA">
      <w:pPr>
        <w:pStyle w:val="ListParagraph"/>
        <w:ind w:left="0"/>
        <w:rPr>
          <w:sz w:val="16"/>
          <w:szCs w:val="16"/>
        </w:rPr>
      </w:pPr>
    </w:p>
    <w:p w14:paraId="3C054BAF" w14:textId="1BA3CF50" w:rsidR="00821BDA" w:rsidRPr="000D65B5" w:rsidRDefault="00821BDA" w:rsidP="00C345A7">
      <w:pPr>
        <w:pStyle w:val="ListParagraph"/>
        <w:ind w:left="0"/>
        <w:rPr>
          <w:b/>
          <w:bCs/>
        </w:rPr>
      </w:pPr>
      <w:r w:rsidRPr="000D65B5">
        <w:rPr>
          <w:b/>
          <w:bCs/>
        </w:rPr>
        <w:t>Update on Connecticut Blue Ribbon Panel on Child Car</w:t>
      </w:r>
      <w:r w:rsidR="00C345A7" w:rsidRPr="000D65B5">
        <w:rPr>
          <w:b/>
          <w:bCs/>
        </w:rPr>
        <w:t>e</w:t>
      </w:r>
    </w:p>
    <w:p w14:paraId="32355F9A" w14:textId="617C2075" w:rsidR="00821BDA" w:rsidRPr="000D65B5" w:rsidRDefault="00B7363B" w:rsidP="00821BDA">
      <w:pPr>
        <w:pStyle w:val="ListParagraph"/>
        <w:ind w:left="0"/>
      </w:pPr>
      <w:r w:rsidRPr="000D65B5">
        <w:t>Tammy provided a brief overview of the</w:t>
      </w:r>
      <w:r w:rsidR="000A5860" w:rsidRPr="000D65B5">
        <w:t xml:space="preserve"> recent info session held at Gateway Community College where the 3</w:t>
      </w:r>
      <w:r w:rsidR="000A5860" w:rsidRPr="000D65B5">
        <w:rPr>
          <w:vertAlign w:val="superscript"/>
        </w:rPr>
        <w:t>rd</w:t>
      </w:r>
      <w:r w:rsidR="000A5860" w:rsidRPr="000D65B5">
        <w:t xml:space="preserve"> draft of the </w:t>
      </w:r>
      <w:proofErr w:type="gramStart"/>
      <w:r w:rsidR="000A5860" w:rsidRPr="000D65B5">
        <w:t>Blue Ribbon</w:t>
      </w:r>
      <w:proofErr w:type="gramEnd"/>
      <w:r w:rsidR="000A5860" w:rsidRPr="000D65B5">
        <w:t xml:space="preserve"> Panel</w:t>
      </w:r>
      <w:r w:rsidR="007658C3" w:rsidRPr="000D65B5">
        <w:t>’</w:t>
      </w:r>
      <w:r w:rsidR="000A5860" w:rsidRPr="000D65B5">
        <w:t xml:space="preserve">s Plan was </w:t>
      </w:r>
      <w:r w:rsidR="0081292D" w:rsidRPr="000D65B5">
        <w:t>discussed.  Governor Lamont and OEC Commissioner Beth Bye were speakers</w:t>
      </w:r>
      <w:r w:rsidR="00B754DF" w:rsidRPr="000D65B5">
        <w:t>.  Th</w:t>
      </w:r>
      <w:r w:rsidR="00247FA2">
        <w:t>is</w:t>
      </w:r>
      <w:r w:rsidR="00B754DF" w:rsidRPr="000D65B5">
        <w:t xml:space="preserve"> draft </w:t>
      </w:r>
      <w:r w:rsidR="0018678C" w:rsidRPr="000D65B5">
        <w:t>contains significant changes</w:t>
      </w:r>
      <w:r w:rsidR="00473B1B" w:rsidRPr="000D65B5">
        <w:t xml:space="preserve"> from the 2</w:t>
      </w:r>
      <w:r w:rsidR="00473B1B" w:rsidRPr="000D65B5">
        <w:rPr>
          <w:vertAlign w:val="superscript"/>
        </w:rPr>
        <w:t>nd</w:t>
      </w:r>
      <w:r w:rsidR="00473B1B" w:rsidRPr="000D65B5">
        <w:t xml:space="preserve"> draft.  The final report will be available in December.  </w:t>
      </w:r>
      <w:r w:rsidR="00477FED" w:rsidRPr="000D65B5">
        <w:t xml:space="preserve">Draft 3 is </w:t>
      </w:r>
      <w:r w:rsidR="00B754DF" w:rsidRPr="000D65B5">
        <w:t xml:space="preserve">available at </w:t>
      </w:r>
      <w:hyperlink r:id="rId8" w:history="1">
        <w:r w:rsidR="007217B8" w:rsidRPr="000D65B5">
          <w:rPr>
            <w:rStyle w:val="Hyperlink"/>
          </w:rPr>
          <w:t>https://www.ctoec.org/wp-content/uploads/2023/10/20231017_BRP-Plan-Outline-V3.pdf</w:t>
        </w:r>
      </w:hyperlink>
      <w:r w:rsidR="007217B8" w:rsidRPr="000D65B5">
        <w:t xml:space="preserve"> </w:t>
      </w:r>
    </w:p>
    <w:p w14:paraId="44A1676B" w14:textId="77777777" w:rsidR="00821BDA" w:rsidRPr="00D8620A" w:rsidRDefault="00821BDA" w:rsidP="00821BDA">
      <w:pPr>
        <w:pStyle w:val="ListParagraph"/>
        <w:ind w:left="0"/>
        <w:rPr>
          <w:sz w:val="16"/>
          <w:szCs w:val="16"/>
        </w:rPr>
      </w:pPr>
    </w:p>
    <w:p w14:paraId="236FCB5C" w14:textId="561C8379" w:rsidR="00821BDA" w:rsidRPr="000D65B5" w:rsidRDefault="00821BDA" w:rsidP="00AF6C96">
      <w:pPr>
        <w:pStyle w:val="ListParagraph"/>
        <w:ind w:left="0"/>
        <w:rPr>
          <w:b/>
          <w:bCs/>
        </w:rPr>
      </w:pPr>
      <w:r w:rsidRPr="000D65B5">
        <w:rPr>
          <w:b/>
          <w:bCs/>
        </w:rPr>
        <w:t xml:space="preserve">Change in age eligibility of CT’s Kindergarteners: opportunities </w:t>
      </w:r>
      <w:r w:rsidR="00AF6C96" w:rsidRPr="000D65B5">
        <w:rPr>
          <w:b/>
          <w:bCs/>
        </w:rPr>
        <w:t>and</w:t>
      </w:r>
      <w:r w:rsidRPr="000D65B5">
        <w:rPr>
          <w:b/>
          <w:bCs/>
        </w:rPr>
        <w:t xml:space="preserve"> challenges</w:t>
      </w:r>
    </w:p>
    <w:p w14:paraId="12D94E2F" w14:textId="08C59DAF" w:rsidR="00821BDA" w:rsidRPr="000D65B5" w:rsidRDefault="002A0AB1" w:rsidP="00821BDA">
      <w:pPr>
        <w:pStyle w:val="ListParagraph"/>
        <w:ind w:left="0"/>
      </w:pPr>
      <w:r w:rsidRPr="000D65B5">
        <w:t>Parents and early childhood providers</w:t>
      </w:r>
      <w:r w:rsidR="001E79AE" w:rsidRPr="000D65B5">
        <w:t xml:space="preserve"> brought up their concerns re the legislation that moves the </w:t>
      </w:r>
      <w:r w:rsidR="00B30113" w:rsidRPr="000D65B5">
        <w:t xml:space="preserve">eligibility for kindergarten from January 1 to September 1.  </w:t>
      </w:r>
      <w:r w:rsidR="00475C6B" w:rsidRPr="000D65B5">
        <w:t xml:space="preserve">While there is no opposition to the </w:t>
      </w:r>
      <w:r w:rsidR="00EA08B5" w:rsidRPr="000D65B5">
        <w:t xml:space="preserve">new </w:t>
      </w:r>
      <w:r w:rsidR="00C250F0">
        <w:t>eligibility date</w:t>
      </w:r>
      <w:r w:rsidR="00EA08B5" w:rsidRPr="000D65B5">
        <w:t xml:space="preserve"> there are concerns about the roll out of the changed </w:t>
      </w:r>
      <w:r w:rsidR="005B3528" w:rsidRPr="000D65B5">
        <w:t xml:space="preserve">eligibility date. These include: </w:t>
      </w:r>
    </w:p>
    <w:p w14:paraId="5F4FC09C" w14:textId="267F5B9F" w:rsidR="00D6194A" w:rsidRPr="000D65B5" w:rsidRDefault="00EB0453" w:rsidP="00082339">
      <w:pPr>
        <w:pStyle w:val="ListParagraph"/>
        <w:numPr>
          <w:ilvl w:val="0"/>
          <w:numId w:val="4"/>
        </w:numPr>
      </w:pPr>
      <w:r w:rsidRPr="000D65B5">
        <w:t xml:space="preserve">The burden on families to pay for another year of </w:t>
      </w:r>
      <w:proofErr w:type="spellStart"/>
      <w:r w:rsidRPr="000D65B5">
        <w:t>prek</w:t>
      </w:r>
      <w:proofErr w:type="spellEnd"/>
    </w:p>
    <w:p w14:paraId="0DA5B961" w14:textId="3B4E0F54" w:rsidR="00EB0453" w:rsidRPr="000D65B5" w:rsidRDefault="00EB0453" w:rsidP="00082339">
      <w:pPr>
        <w:pStyle w:val="ListParagraph"/>
        <w:numPr>
          <w:ilvl w:val="0"/>
          <w:numId w:val="4"/>
        </w:numPr>
      </w:pPr>
      <w:r w:rsidRPr="000D65B5">
        <w:t xml:space="preserve">With more children staying longer in </w:t>
      </w:r>
      <w:proofErr w:type="spellStart"/>
      <w:r w:rsidRPr="000D65B5">
        <w:t>prek</w:t>
      </w:r>
      <w:proofErr w:type="spellEnd"/>
      <w:r w:rsidRPr="000D65B5">
        <w:t xml:space="preserve">, there may be a need for SR providers to ask for more spaces to </w:t>
      </w:r>
      <w:r w:rsidR="008C45AC" w:rsidRPr="000D65B5">
        <w:t>accommodate these families</w:t>
      </w:r>
    </w:p>
    <w:p w14:paraId="26FA6408" w14:textId="77777777" w:rsidR="00C250F0" w:rsidRDefault="008C45AC" w:rsidP="00082339">
      <w:pPr>
        <w:pStyle w:val="ListParagraph"/>
        <w:numPr>
          <w:ilvl w:val="0"/>
          <w:numId w:val="4"/>
        </w:numPr>
      </w:pPr>
      <w:r w:rsidRPr="000D65B5">
        <w:t xml:space="preserve">Each town </w:t>
      </w:r>
      <w:proofErr w:type="gramStart"/>
      <w:r w:rsidRPr="000D65B5">
        <w:t>is able to</w:t>
      </w:r>
      <w:proofErr w:type="gramEnd"/>
      <w:r w:rsidRPr="000D65B5">
        <w:t xml:space="preserve"> do their own assessment of children born after Sept</w:t>
      </w:r>
      <w:r w:rsidR="008E6A57" w:rsidRPr="000D65B5">
        <w:t xml:space="preserve">ember 1 .  </w:t>
      </w:r>
      <w:r w:rsidR="00286EA0" w:rsidRPr="000D65B5">
        <w:t>New Haven has not announced its process</w:t>
      </w:r>
      <w:r w:rsidR="00372EAC" w:rsidRPr="000D65B5">
        <w:t xml:space="preserve"> and with the Magnet Lottery about to take place, there is little time for parents to know their options.  Parents Lauren and Aver</w:t>
      </w:r>
      <w:r w:rsidR="00C250F0">
        <w:t>i</w:t>
      </w:r>
      <w:r w:rsidR="00372EAC" w:rsidRPr="000D65B5">
        <w:t xml:space="preserve"> </w:t>
      </w:r>
      <w:r w:rsidR="00F32217" w:rsidRPr="000D65B5">
        <w:t xml:space="preserve">said that having the option of </w:t>
      </w:r>
      <w:r w:rsidR="00EB378F" w:rsidRPr="000D65B5">
        <w:t xml:space="preserve">a child with an October birthday either go to </w:t>
      </w:r>
      <w:proofErr w:type="gramStart"/>
      <w:r w:rsidR="00EB378F" w:rsidRPr="000D65B5">
        <w:t>Kindergarten</w:t>
      </w:r>
      <w:proofErr w:type="gramEnd"/>
      <w:r w:rsidR="00EB378F" w:rsidRPr="000D65B5">
        <w:t xml:space="preserve"> or stay another year in preschool </w:t>
      </w:r>
      <w:r w:rsidR="005D321F" w:rsidRPr="000D65B5">
        <w:t xml:space="preserve">has been nice for parents.  All speakers agreed the roll out was too fast.  </w:t>
      </w:r>
    </w:p>
    <w:p w14:paraId="1907D1C1" w14:textId="1D74DACB" w:rsidR="008C45AC" w:rsidRPr="000D65B5" w:rsidRDefault="005D321F" w:rsidP="00082339">
      <w:pPr>
        <w:pStyle w:val="ListParagraph"/>
        <w:numPr>
          <w:ilvl w:val="0"/>
          <w:numId w:val="4"/>
        </w:numPr>
      </w:pPr>
      <w:r w:rsidRPr="000D65B5">
        <w:t>Anne asked if t</w:t>
      </w:r>
      <w:r w:rsidR="00876AED" w:rsidRPr="000D65B5">
        <w:t xml:space="preserve">he Council could be a voice to express these concerns.  </w:t>
      </w:r>
      <w:r w:rsidR="001309C5" w:rsidRPr="000D65B5">
        <w:t xml:space="preserve">Jennifer said this is clearly a topic that needs further discussion by the Council.  </w:t>
      </w:r>
    </w:p>
    <w:p w14:paraId="60825E89" w14:textId="77777777" w:rsidR="005D321F" w:rsidRPr="00D8620A" w:rsidRDefault="005D321F" w:rsidP="00D6194A">
      <w:pPr>
        <w:pStyle w:val="ListParagraph"/>
        <w:ind w:left="0"/>
        <w:rPr>
          <w:sz w:val="16"/>
          <w:szCs w:val="16"/>
        </w:rPr>
      </w:pPr>
    </w:p>
    <w:p w14:paraId="0735B6BE" w14:textId="5C5DE278" w:rsidR="007549D6" w:rsidRPr="000D65B5" w:rsidRDefault="00D6194A" w:rsidP="000D65B5">
      <w:pPr>
        <w:pStyle w:val="ListParagraph"/>
        <w:ind w:left="0"/>
      </w:pPr>
      <w:r w:rsidRPr="000D65B5">
        <w:t>Meeting a</w:t>
      </w:r>
      <w:r w:rsidR="00821BDA" w:rsidRPr="000D65B5">
        <w:t>djourn</w:t>
      </w:r>
      <w:r w:rsidRPr="000D65B5">
        <w:t>ed at 5:20pm</w:t>
      </w:r>
    </w:p>
    <w:sectPr w:rsidR="007549D6" w:rsidRPr="000D65B5" w:rsidSect="00F64EE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E8D"/>
    <w:multiLevelType w:val="multilevel"/>
    <w:tmpl w:val="0D34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C7A5F"/>
    <w:multiLevelType w:val="hybridMultilevel"/>
    <w:tmpl w:val="D0F2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C5C13"/>
    <w:multiLevelType w:val="hybridMultilevel"/>
    <w:tmpl w:val="14AC50EA"/>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C13D1"/>
    <w:multiLevelType w:val="hybridMultilevel"/>
    <w:tmpl w:val="7F4AA6D4"/>
    <w:lvl w:ilvl="0" w:tplc="94A8948E">
      <w:start w:val="1"/>
      <w:numFmt w:val="decimal"/>
      <w:lvlText w:val="%1."/>
      <w:lvlJc w:val="left"/>
      <w:pPr>
        <w:ind w:left="720" w:hanging="360"/>
      </w:pPr>
    </w:lvl>
    <w:lvl w:ilvl="1" w:tplc="9830F5F4">
      <w:start w:val="1"/>
      <w:numFmt w:val="lowerLetter"/>
      <w:lvlText w:val="%2."/>
      <w:lvlJc w:val="left"/>
      <w:pPr>
        <w:ind w:left="1440" w:hanging="360"/>
      </w:pPr>
    </w:lvl>
    <w:lvl w:ilvl="2" w:tplc="53A67582">
      <w:start w:val="1"/>
      <w:numFmt w:val="lowerRoman"/>
      <w:lvlText w:val="%3."/>
      <w:lvlJc w:val="right"/>
      <w:pPr>
        <w:ind w:left="2160" w:hanging="180"/>
      </w:pPr>
    </w:lvl>
    <w:lvl w:ilvl="3" w:tplc="9A10D37C">
      <w:start w:val="1"/>
      <w:numFmt w:val="decimal"/>
      <w:lvlText w:val="%4."/>
      <w:lvlJc w:val="left"/>
      <w:pPr>
        <w:ind w:left="2880" w:hanging="360"/>
      </w:pPr>
    </w:lvl>
    <w:lvl w:ilvl="4" w:tplc="B7BACEC2">
      <w:start w:val="1"/>
      <w:numFmt w:val="lowerLetter"/>
      <w:lvlText w:val="%5."/>
      <w:lvlJc w:val="left"/>
      <w:pPr>
        <w:ind w:left="3600" w:hanging="360"/>
      </w:pPr>
    </w:lvl>
    <w:lvl w:ilvl="5" w:tplc="61D82718">
      <w:start w:val="1"/>
      <w:numFmt w:val="lowerRoman"/>
      <w:lvlText w:val="%6."/>
      <w:lvlJc w:val="right"/>
      <w:pPr>
        <w:ind w:left="4320" w:hanging="180"/>
      </w:pPr>
    </w:lvl>
    <w:lvl w:ilvl="6" w:tplc="461870B2">
      <w:start w:val="1"/>
      <w:numFmt w:val="decimal"/>
      <w:lvlText w:val="%7."/>
      <w:lvlJc w:val="left"/>
      <w:pPr>
        <w:ind w:left="5040" w:hanging="360"/>
      </w:pPr>
    </w:lvl>
    <w:lvl w:ilvl="7" w:tplc="005C28D6">
      <w:start w:val="1"/>
      <w:numFmt w:val="lowerLetter"/>
      <w:lvlText w:val="%8."/>
      <w:lvlJc w:val="left"/>
      <w:pPr>
        <w:ind w:left="5760" w:hanging="360"/>
      </w:pPr>
    </w:lvl>
    <w:lvl w:ilvl="8" w:tplc="201AE174">
      <w:start w:val="1"/>
      <w:numFmt w:val="lowerRoman"/>
      <w:lvlText w:val="%9."/>
      <w:lvlJc w:val="right"/>
      <w:pPr>
        <w:ind w:left="6480" w:hanging="180"/>
      </w:pPr>
    </w:lvl>
  </w:abstractNum>
  <w:num w:numId="1" w16cid:durableId="2085566157">
    <w:abstractNumId w:val="3"/>
  </w:num>
  <w:num w:numId="2" w16cid:durableId="1341392184">
    <w:abstractNumId w:val="2"/>
  </w:num>
  <w:num w:numId="3" w16cid:durableId="1989282188">
    <w:abstractNumId w:val="0"/>
  </w:num>
  <w:num w:numId="4" w16cid:durableId="139751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DA"/>
    <w:rsid w:val="00003255"/>
    <w:rsid w:val="00020C38"/>
    <w:rsid w:val="00044034"/>
    <w:rsid w:val="00050E72"/>
    <w:rsid w:val="0006288E"/>
    <w:rsid w:val="00081876"/>
    <w:rsid w:val="00082339"/>
    <w:rsid w:val="00097F2C"/>
    <w:rsid w:val="000A5860"/>
    <w:rsid w:val="000B2AA1"/>
    <w:rsid w:val="000D65B5"/>
    <w:rsid w:val="00121E44"/>
    <w:rsid w:val="001309C5"/>
    <w:rsid w:val="0018678C"/>
    <w:rsid w:val="001B70D9"/>
    <w:rsid w:val="001E79AE"/>
    <w:rsid w:val="001F2374"/>
    <w:rsid w:val="002118A1"/>
    <w:rsid w:val="00234220"/>
    <w:rsid w:val="00246570"/>
    <w:rsid w:val="00247FA2"/>
    <w:rsid w:val="00286EA0"/>
    <w:rsid w:val="00292EC8"/>
    <w:rsid w:val="00296322"/>
    <w:rsid w:val="002A0AB1"/>
    <w:rsid w:val="002C059F"/>
    <w:rsid w:val="002F6C20"/>
    <w:rsid w:val="0036231B"/>
    <w:rsid w:val="00363A59"/>
    <w:rsid w:val="00363F65"/>
    <w:rsid w:val="00367E33"/>
    <w:rsid w:val="00372EAC"/>
    <w:rsid w:val="00373BD9"/>
    <w:rsid w:val="003831A5"/>
    <w:rsid w:val="003A4D4F"/>
    <w:rsid w:val="00443DB6"/>
    <w:rsid w:val="00473B1B"/>
    <w:rsid w:val="00475C6B"/>
    <w:rsid w:val="00477FED"/>
    <w:rsid w:val="004839F4"/>
    <w:rsid w:val="005220BA"/>
    <w:rsid w:val="0054072F"/>
    <w:rsid w:val="005633DE"/>
    <w:rsid w:val="005767D4"/>
    <w:rsid w:val="00580DA7"/>
    <w:rsid w:val="005B3528"/>
    <w:rsid w:val="005B3F9B"/>
    <w:rsid w:val="005D321F"/>
    <w:rsid w:val="0061576D"/>
    <w:rsid w:val="006176F8"/>
    <w:rsid w:val="00620B67"/>
    <w:rsid w:val="00622E14"/>
    <w:rsid w:val="00666501"/>
    <w:rsid w:val="006731B5"/>
    <w:rsid w:val="006E63E5"/>
    <w:rsid w:val="006E669A"/>
    <w:rsid w:val="006E7BB4"/>
    <w:rsid w:val="007217B8"/>
    <w:rsid w:val="007549D6"/>
    <w:rsid w:val="007645A5"/>
    <w:rsid w:val="007658C3"/>
    <w:rsid w:val="007D491B"/>
    <w:rsid w:val="007F28E6"/>
    <w:rsid w:val="0081292D"/>
    <w:rsid w:val="0081401F"/>
    <w:rsid w:val="00821BDA"/>
    <w:rsid w:val="00823BE1"/>
    <w:rsid w:val="0083294C"/>
    <w:rsid w:val="00855C6E"/>
    <w:rsid w:val="00856571"/>
    <w:rsid w:val="00876AED"/>
    <w:rsid w:val="00884F79"/>
    <w:rsid w:val="00887B19"/>
    <w:rsid w:val="008B4241"/>
    <w:rsid w:val="008C45AC"/>
    <w:rsid w:val="008D451B"/>
    <w:rsid w:val="008E6A57"/>
    <w:rsid w:val="009652C7"/>
    <w:rsid w:val="009761F0"/>
    <w:rsid w:val="00980DA4"/>
    <w:rsid w:val="009927D1"/>
    <w:rsid w:val="0099360B"/>
    <w:rsid w:val="009E7F18"/>
    <w:rsid w:val="00A01E38"/>
    <w:rsid w:val="00A35876"/>
    <w:rsid w:val="00A47026"/>
    <w:rsid w:val="00A648C9"/>
    <w:rsid w:val="00A709E6"/>
    <w:rsid w:val="00A72723"/>
    <w:rsid w:val="00A72E7D"/>
    <w:rsid w:val="00AB0D9D"/>
    <w:rsid w:val="00AB74E6"/>
    <w:rsid w:val="00AF6C96"/>
    <w:rsid w:val="00B30113"/>
    <w:rsid w:val="00B4532B"/>
    <w:rsid w:val="00B4613A"/>
    <w:rsid w:val="00B555ED"/>
    <w:rsid w:val="00B64B09"/>
    <w:rsid w:val="00B7363B"/>
    <w:rsid w:val="00B754DF"/>
    <w:rsid w:val="00BE3BDD"/>
    <w:rsid w:val="00C03D5D"/>
    <w:rsid w:val="00C10ABE"/>
    <w:rsid w:val="00C13F52"/>
    <w:rsid w:val="00C250F0"/>
    <w:rsid w:val="00C345A7"/>
    <w:rsid w:val="00C5221B"/>
    <w:rsid w:val="00C741D1"/>
    <w:rsid w:val="00C85695"/>
    <w:rsid w:val="00CF3A5F"/>
    <w:rsid w:val="00CF706F"/>
    <w:rsid w:val="00D260A9"/>
    <w:rsid w:val="00D6194A"/>
    <w:rsid w:val="00D76312"/>
    <w:rsid w:val="00D8620A"/>
    <w:rsid w:val="00D87175"/>
    <w:rsid w:val="00D902DF"/>
    <w:rsid w:val="00DA091D"/>
    <w:rsid w:val="00DF6F58"/>
    <w:rsid w:val="00E36575"/>
    <w:rsid w:val="00E4174A"/>
    <w:rsid w:val="00E42A2E"/>
    <w:rsid w:val="00E6533C"/>
    <w:rsid w:val="00E65EFD"/>
    <w:rsid w:val="00EA08B5"/>
    <w:rsid w:val="00EA7954"/>
    <w:rsid w:val="00EB0453"/>
    <w:rsid w:val="00EB378F"/>
    <w:rsid w:val="00EE19D2"/>
    <w:rsid w:val="00F002C1"/>
    <w:rsid w:val="00F0558F"/>
    <w:rsid w:val="00F06D93"/>
    <w:rsid w:val="00F200A3"/>
    <w:rsid w:val="00F32217"/>
    <w:rsid w:val="00F43E76"/>
    <w:rsid w:val="00F64EED"/>
    <w:rsid w:val="00FC369E"/>
    <w:rsid w:val="00FD3B50"/>
    <w:rsid w:val="00FD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C0E7"/>
  <w15:chartTrackingRefBased/>
  <w15:docId w15:val="{60B498DC-D7A6-4261-9F2A-B613096B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DA"/>
    <w:pPr>
      <w:ind w:left="720"/>
      <w:contextualSpacing/>
    </w:pPr>
    <w:rPr>
      <w:kern w:val="0"/>
      <w14:ligatures w14:val="none"/>
    </w:rPr>
  </w:style>
  <w:style w:type="character" w:styleId="Hyperlink">
    <w:name w:val="Hyperlink"/>
    <w:basedOn w:val="DefaultParagraphFont"/>
    <w:uiPriority w:val="99"/>
    <w:unhideWhenUsed/>
    <w:rsid w:val="0061576D"/>
    <w:rPr>
      <w:color w:val="0563C1" w:themeColor="hyperlink"/>
      <w:u w:val="single"/>
    </w:rPr>
  </w:style>
  <w:style w:type="character" w:styleId="UnresolvedMention">
    <w:name w:val="Unresolved Mention"/>
    <w:basedOn w:val="DefaultParagraphFont"/>
    <w:uiPriority w:val="99"/>
    <w:semiHidden/>
    <w:unhideWhenUsed/>
    <w:rsid w:val="0061576D"/>
    <w:rPr>
      <w:color w:val="605E5C"/>
      <w:shd w:val="clear" w:color="auto" w:fill="E1DFDD"/>
    </w:rPr>
  </w:style>
  <w:style w:type="paragraph" w:styleId="NormalWeb">
    <w:name w:val="Normal (Web)"/>
    <w:basedOn w:val="Normal"/>
    <w:uiPriority w:val="99"/>
    <w:semiHidden/>
    <w:unhideWhenUsed/>
    <w:rsid w:val="002465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4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oec.org/wp-content/uploads/2023/10/20231017_BRP-Plan-Outline-V3.pdf" TargetMode="External"/><Relationship Id="rId3" Type="http://schemas.openxmlformats.org/officeDocument/2006/relationships/settings" Target="settings.xml"/><Relationship Id="rId7" Type="http://schemas.openxmlformats.org/officeDocument/2006/relationships/hyperlink" Target="https://uwgnh.org/ece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ercl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Duclos</dc:creator>
  <cp:keywords/>
  <dc:description/>
  <cp:lastModifiedBy>Jennifer Heath</cp:lastModifiedBy>
  <cp:revision>2</cp:revision>
  <dcterms:created xsi:type="dcterms:W3CDTF">2023-11-02T19:23:00Z</dcterms:created>
  <dcterms:modified xsi:type="dcterms:W3CDTF">2023-11-02T19:23:00Z</dcterms:modified>
</cp:coreProperties>
</file>