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color w:val="000000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i w:val="1"/>
          <w:color w:val="000000"/>
          <w:sz w:val="22"/>
          <w:szCs w:val="22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ndara" w:cs="Candara" w:eastAsia="Candara" w:hAnsi="Candar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NHECC Executive Committee Meeting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Virtual Meeting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ndara" w:cs="Candara" w:eastAsia="Candara" w:hAnsi="Candara"/>
          <w:color w:val="000000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April 26, 2021 / </w:t>
      </w:r>
      <w:r w:rsidDel="00000000" w:rsidR="00000000" w:rsidRPr="00000000">
        <w:rPr>
          <w:rFonts w:ascii="Candara" w:cs="Candara" w:eastAsia="Candara" w:hAnsi="Candara"/>
          <w:color w:val="000000"/>
          <w:sz w:val="22"/>
          <w:szCs w:val="22"/>
          <w:rtl w:val="0"/>
        </w:rPr>
        <w:t xml:space="preserve">Time: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color w:val="000000"/>
          <w:sz w:val="22"/>
          <w:szCs w:val="22"/>
          <w:rtl w:val="0"/>
        </w:rPr>
        <w:t xml:space="preserve">:00-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ndara" w:cs="Candara" w:eastAsia="Candara" w:hAnsi="Candara"/>
          <w:color w:val="000000"/>
          <w:sz w:val="22"/>
          <w:szCs w:val="22"/>
          <w:rtl w:val="0"/>
        </w:rPr>
        <w:t xml:space="preserve">:30 pm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ndara" w:cs="Candara" w:eastAsia="Candara" w:hAnsi="Candar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Present: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Jennifer Heath, Randi McCray, Denise Duclos, Sherri Killins Stewart, Wendy Simmons, Eliza Halsey, Sarah Fabish, and Cynthia Watson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March 25, 2020 Meeting Minutes –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Tabled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School Readiness (SR) Updates –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Tabled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Announcement (Information) –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see NHECC Project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Candara" w:cs="Candara" w:eastAsia="Candara" w:hAnsi="Candara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Financial Update – Sarah Fabish, and Randi McCray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ind w:left="72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EC Collaborative Grant – see NHECC Project Updates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ind w:left="72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Spend to date – see NHECC Project Updates</w:t>
      </w:r>
    </w:p>
    <w:p w:rsidR="00000000" w:rsidDel="00000000" w:rsidP="00000000" w:rsidRDefault="00000000" w:rsidRPr="00000000" w14:paraId="00000010">
      <w:pPr>
        <w:shd w:fill="ffffff" w:val="clear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May 2021 Council Meeting Agenda Plan/Recommendations – Jennifer Heath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ind w:left="72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Clifford W. Beers – speaker/representative from agency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ind w:left="72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Committee Updates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ind w:left="72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Voting on QE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ind w:left="72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Voting on School Readiness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Committee Updates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– see NHECC Project Updates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Project Updates – Randi McCray et 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ind w:left="72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Family Engagement Event Update – website: photos, button with correlating links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ind w:left="72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EC Collaborative Grant – Executive Committee asked to forward ideas; thought should be given to: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hd w:fill="ffffff" w:val="clear"/>
        <w:ind w:left="108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‘How to help program staff obtain education &amp; training and credentials’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hd w:fill="ffffff" w:val="clear"/>
        <w:ind w:left="108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‘How to support baseline needs’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hd w:fill="ffffff" w:val="clear"/>
        <w:ind w:left="108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Marketing – campaign  needs to be broad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hd w:fill="ffffff" w:val="clear"/>
        <w:ind w:left="108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Strategy – must be clear, measure impact, role of COVID (pre/post)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hd w:fill="ffffff" w:val="clear"/>
        <w:ind w:left="108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R.  McCray, S. Killins Stewart: to partner with organization in the community to connect with families with young children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hd w:fill="ffffff" w:val="clear"/>
        <w:ind w:left="108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W. Simmons – What is the role of NHEC Council?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hd w:fill="ffffff" w:val="clear"/>
        <w:ind w:left="108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Language – on advocacy, on the campaign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hd w:fill="ffffff" w:val="clear"/>
        <w:ind w:left="108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Role of NHECC Board, partners and partner organizations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hd w:fill="ffffff" w:val="clear"/>
        <w:ind w:left="108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Allocation of funds –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60%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Programmatic,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40%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Staffing/Consulting </w:t>
      </w:r>
    </w:p>
    <w:p w:rsidR="00000000" w:rsidDel="00000000" w:rsidP="00000000" w:rsidRDefault="00000000" w:rsidRPr="00000000" w14:paraId="00000025">
      <w:pPr>
        <w:shd w:fill="ffffff" w:val="clear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Meeting Adjourned at 4:39 PM. Next Meeting May 24, 2021 at 3:00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360" w:top="288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260" w:right="1440" w:firstLine="0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260" w:right="1440" w:firstLine="0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260" w:right="1440" w:firstLine="0"/>
      <w:jc w:val="center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18"/>
        <w:szCs w:val="18"/>
        <w:rtl w:val="0"/>
      </w:rPr>
      <w:t xml:space="preserve">New Haven Early Childhood Council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260" w:right="1440" w:firstLine="0"/>
      <w:jc w:val="center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18"/>
        <w:szCs w:val="18"/>
        <w:rtl w:val="0"/>
      </w:rPr>
      <w:t xml:space="preserve">United Way- 370 James Street, Suite 403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260" w:right="1440" w:firstLine="0"/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18"/>
        <w:szCs w:val="18"/>
        <w:rtl w:val="0"/>
      </w:rPr>
      <w:t xml:space="preserve"> New Haven, CT 06513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before="72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231976" cy="751332"/>
          <wp:effectExtent b="0" l="0" r="0" t="0"/>
          <wp:docPr descr="image.png" id="2" name="image1.png"/>
          <a:graphic>
            <a:graphicData uri="http://schemas.openxmlformats.org/drawingml/2006/picture">
              <pic:pic>
                <pic:nvPicPr>
                  <pic:cNvPr descr="ima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1976" cy="7513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F37F95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9274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92741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8110A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gto1tbeKrfS+ImSqjlc8eGv7ng==">AMUW2mXG/ZuTXUcH/8dLDcHoGSlEBWu/WZZ6hGOgsV4727rZ0PA2m6YF6KbmYr7v2nwlUUBzJHRu8eU1vRqHjQGtHWVpoi821AJlLSQjZQmI4M85rSw28q1gZrubumLtuikuIYwqaorN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2021-04-28T13:12:00Z</dcterms:created>
  <dc:creator>Cynthia Watson</dc:creator>
</cp:coreProperties>
</file>