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8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 and</w:t>
      </w:r>
    </w:p>
    <w:p w:rsidR="000B78CD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Pr="000B78CD" w:rsidRDefault="00EC4EF3" w:rsidP="000B78CD">
      <w:pPr>
        <w:rPr>
          <w:rFonts w:ascii="Candara" w:hAnsi="Candara"/>
          <w:sz w:val="22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 w:rsidRPr="000B78CD">
        <w:rPr>
          <w:rFonts w:ascii="Candara" w:hAnsi="Candara" w:cs="Calibri"/>
          <w:b/>
          <w:sz w:val="22"/>
        </w:rPr>
        <w:t>Quality Experience Committee</w:t>
      </w:r>
      <w:r>
        <w:rPr>
          <w:rFonts w:ascii="Candara" w:hAnsi="Candara" w:cs="Calibri"/>
          <w:b/>
          <w:sz w:val="22"/>
        </w:rPr>
        <w:t xml:space="preserve">  (0 to 5 years of age)</w:t>
      </w:r>
    </w:p>
    <w:p w:rsidR="000B78CD" w:rsidRDefault="00D50755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November 21</w:t>
      </w:r>
      <w:r w:rsidR="000B78CD">
        <w:rPr>
          <w:rFonts w:ascii="Candara" w:hAnsi="Candara" w:cs="Calibri"/>
          <w:b/>
          <w:sz w:val="22"/>
        </w:rPr>
        <w:t>, 2013</w:t>
      </w:r>
    </w:p>
    <w:p w:rsidR="00D50755" w:rsidRPr="00AF56EC" w:rsidRDefault="00E42236" w:rsidP="00AF56EC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Notes</w:t>
      </w: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E42236" w:rsidRDefault="00CD5F20" w:rsidP="00E42236">
      <w:pPr>
        <w:numPr>
          <w:ilvl w:val="0"/>
          <w:numId w:val="13"/>
        </w:num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Storytelling </w:t>
      </w:r>
      <w:r w:rsidR="00E42236">
        <w:rPr>
          <w:rFonts w:ascii="Candara" w:hAnsi="Candara" w:cs="Calibri"/>
          <w:sz w:val="22"/>
        </w:rPr>
        <w:t>Project Update – Sandy reviewed the project as planned so far: 3 workshops:</w:t>
      </w:r>
    </w:p>
    <w:p w:rsidR="00E42236" w:rsidRDefault="00E42236" w:rsidP="00E42236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#1  Inserting stories in our day – to help a child with a transition or difficult situation, to redirect. Encourages speaking and conversation.</w:t>
      </w:r>
    </w:p>
    <w:p w:rsidR="00E42236" w:rsidRDefault="00E42236" w:rsidP="00E42236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#2 Zelfia Hunter, a storyteller, will be part of the workshop.  This session to be focused on telling stories with families, helping families to tell their stories, using prompts to encourage the telling of stories.  </w:t>
      </w:r>
    </w:p>
    <w:p w:rsidR="00E42236" w:rsidRDefault="00E42236" w:rsidP="00E42236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#3 Mae Gibson Brown, a local storyteller, will be part of the workshop that will focus on storytelling as an event and she will end the session with telling stories.</w:t>
      </w:r>
    </w:p>
    <w:p w:rsidR="00E42236" w:rsidRDefault="00E42236" w:rsidP="00E42236">
      <w:pPr>
        <w:ind w:left="360"/>
        <w:rPr>
          <w:rFonts w:ascii="Candara" w:hAnsi="Candara" w:cs="Calibri"/>
          <w:sz w:val="22"/>
        </w:rPr>
      </w:pPr>
    </w:p>
    <w:p w:rsidR="00D50755" w:rsidRDefault="00E42236" w:rsidP="00E42236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 may also host a couple of community storytelling events.</w:t>
      </w:r>
    </w:p>
    <w:p w:rsidR="00CD5F20" w:rsidRDefault="00CD5F20" w:rsidP="00E42236">
      <w:pPr>
        <w:rPr>
          <w:rFonts w:ascii="Candara" w:hAnsi="Candara" w:cs="Calibri"/>
          <w:sz w:val="22"/>
        </w:rPr>
      </w:pPr>
    </w:p>
    <w:p w:rsidR="00E42236" w:rsidRDefault="00D50755" w:rsidP="00E42236">
      <w:pPr>
        <w:numPr>
          <w:ilvl w:val="0"/>
          <w:numId w:val="13"/>
        </w:num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WOYC activities</w:t>
      </w:r>
      <w:r w:rsidR="00E42236">
        <w:rPr>
          <w:rFonts w:ascii="Candara" w:hAnsi="Candara" w:cs="Calibri"/>
          <w:sz w:val="22"/>
        </w:rPr>
        <w:t xml:space="preserve"> – There was discussion about a book for the Little Read portion of the activities.  This committee has $1000 for community outreach and $5000 to purchase books.   It was noted that the Council is sending a survey to generate discussion at its December meeting regarding its 2014 activities for WOYC.</w:t>
      </w:r>
    </w:p>
    <w:p w:rsidR="00E42236" w:rsidRDefault="00E42236" w:rsidP="00E42236">
      <w:pPr>
        <w:rPr>
          <w:rFonts w:ascii="Candara" w:hAnsi="Candara" w:cs="Calibri"/>
          <w:sz w:val="22"/>
        </w:rPr>
      </w:pPr>
    </w:p>
    <w:p w:rsidR="00E42236" w:rsidRDefault="00E42236" w:rsidP="00E42236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The discussion about what book to use included whether or not to use a wordless book; it was decided that families would find a picture book with words easier to work with than a wordless one.  A number of specific books were discussed.   No decisions were made and Sandy will send out a list of books that come in Spanish and English to discuss at the next.</w:t>
      </w:r>
    </w:p>
    <w:p w:rsidR="00E42236" w:rsidRDefault="00E42236" w:rsidP="00E42236">
      <w:pPr>
        <w:rPr>
          <w:rFonts w:ascii="Candara" w:hAnsi="Candara" w:cs="Calibri"/>
          <w:sz w:val="22"/>
        </w:rPr>
      </w:pPr>
    </w:p>
    <w:p w:rsidR="00D50755" w:rsidRDefault="00E42236" w:rsidP="00E42236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It was suggested that instead of the </w:t>
      </w:r>
      <w:r w:rsidR="005145EC">
        <w:rPr>
          <w:rFonts w:ascii="Candara" w:hAnsi="Candara" w:cs="Calibri"/>
          <w:sz w:val="22"/>
        </w:rPr>
        <w:t>potluck</w:t>
      </w:r>
      <w:r>
        <w:rPr>
          <w:rFonts w:ascii="Candara" w:hAnsi="Candara" w:cs="Calibri"/>
          <w:sz w:val="22"/>
        </w:rPr>
        <w:t xml:space="preserve"> evening that we offer a PD about using a wordless book and give out a wordless book.  The question of whether or not the curriculum boxes that have been given out in past years are used was brought up.  </w:t>
      </w:r>
      <w:r w:rsidR="005145EC">
        <w:rPr>
          <w:rFonts w:ascii="Candara" w:hAnsi="Candara" w:cs="Calibri"/>
          <w:sz w:val="22"/>
        </w:rPr>
        <w:t xml:space="preserve">Some committee members have noticed that the contents are not being utilized as much as they could be because teachers don’t want to see the books and props damaged.  </w:t>
      </w:r>
    </w:p>
    <w:p w:rsidR="00D50755" w:rsidRDefault="00D50755" w:rsidP="00E42236">
      <w:pPr>
        <w:rPr>
          <w:rFonts w:ascii="Candara" w:hAnsi="Candara" w:cs="Calibri"/>
          <w:sz w:val="22"/>
        </w:rPr>
      </w:pPr>
    </w:p>
    <w:p w:rsidR="00AF56EC" w:rsidRDefault="005145EC" w:rsidP="00E42236">
      <w:pPr>
        <w:numPr>
          <w:ilvl w:val="0"/>
          <w:numId w:val="13"/>
        </w:num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Workforce issues – The Council are working on a legislative agenda and have</w:t>
      </w:r>
      <w:r w:rsidR="00AF56EC">
        <w:rPr>
          <w:rFonts w:ascii="Candara" w:hAnsi="Candara" w:cs="Calibri"/>
          <w:sz w:val="22"/>
        </w:rPr>
        <w:t xml:space="preserve"> invited the New Haven delegation to attend the January meeting.  The workforce issue and its importance will be brought to their attention.</w:t>
      </w:r>
    </w:p>
    <w:p w:rsidR="00AF56EC" w:rsidRDefault="00AF56EC" w:rsidP="00AF56EC">
      <w:pPr>
        <w:rPr>
          <w:rFonts w:ascii="Candara" w:hAnsi="Candara" w:cs="Calibri"/>
          <w:sz w:val="22"/>
        </w:rPr>
      </w:pPr>
    </w:p>
    <w:p w:rsidR="00D50755" w:rsidRDefault="00AF56EC" w:rsidP="00AF56EC">
      <w:pPr>
        <w:numPr>
          <w:ilvl w:val="0"/>
          <w:numId w:val="13"/>
        </w:num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Other – the feedback about the CCEI courses is good.</w:t>
      </w:r>
    </w:p>
    <w:p w:rsidR="000B78CD" w:rsidRDefault="000B78CD" w:rsidP="00AF56EC">
      <w:pPr>
        <w:rPr>
          <w:rFonts w:ascii="Candara" w:hAnsi="Candara" w:cs="Calibri"/>
          <w:sz w:val="22"/>
        </w:rPr>
      </w:pPr>
    </w:p>
    <w:p w:rsidR="000B78CD" w:rsidRDefault="000B78CD" w:rsidP="00AF56EC">
      <w:pPr>
        <w:rPr>
          <w:rFonts w:ascii="Candara" w:hAnsi="Candara" w:cs="Calibri"/>
          <w:sz w:val="22"/>
        </w:rPr>
      </w:pPr>
    </w:p>
    <w:p w:rsidR="00B14D5F" w:rsidRDefault="00B14D5F" w:rsidP="00AF56EC">
      <w:pPr>
        <w:numPr>
          <w:ilvl w:val="0"/>
          <w:numId w:val="13"/>
        </w:num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Next meeting </w:t>
      </w:r>
      <w:r w:rsidR="00CD5F20">
        <w:rPr>
          <w:rFonts w:ascii="Candara" w:hAnsi="Candara" w:cs="Calibri"/>
          <w:sz w:val="22"/>
        </w:rPr>
        <w:t>–</w:t>
      </w:r>
      <w:r>
        <w:rPr>
          <w:rFonts w:ascii="Candara" w:hAnsi="Candara" w:cs="Calibri"/>
          <w:sz w:val="22"/>
        </w:rPr>
        <w:t xml:space="preserve"> </w:t>
      </w:r>
      <w:r w:rsidR="00D50755">
        <w:rPr>
          <w:rFonts w:ascii="Candara" w:hAnsi="Candara" w:cs="Calibri"/>
          <w:sz w:val="22"/>
        </w:rPr>
        <w:t>December 19</w:t>
      </w:r>
      <w:r w:rsidR="000B78CD">
        <w:rPr>
          <w:rFonts w:ascii="Candara" w:hAnsi="Candara" w:cs="Calibri"/>
          <w:sz w:val="22"/>
        </w:rPr>
        <w:t>, 2013</w:t>
      </w:r>
    </w:p>
    <w:p w:rsidR="00E735FA" w:rsidRPr="000B78CD" w:rsidRDefault="00E735FA" w:rsidP="00E42236">
      <w:pPr>
        <w:ind w:left="720" w:firstLine="40"/>
        <w:rPr>
          <w:rFonts w:ascii="Candara" w:hAnsi="Candara" w:cs="Calibri"/>
          <w:sz w:val="22"/>
        </w:rPr>
      </w:pPr>
    </w:p>
    <w:sectPr w:rsidR="00E735FA" w:rsidRPr="000B78CD" w:rsidSect="00E735FA">
      <w:headerReference w:type="first" r:id="rId7"/>
      <w:footerReference w:type="first" r:id="rId8"/>
      <w:pgSz w:w="12240" w:h="15840" w:code="1"/>
      <w:pgMar w:top="720" w:right="1440" w:bottom="720" w:left="1440" w:footer="1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36" w:rsidRDefault="00E42236">
      <w:r>
        <w:separator/>
      </w:r>
    </w:p>
  </w:endnote>
  <w:endnote w:type="continuationSeparator" w:id="0">
    <w:p w:rsidR="00E42236" w:rsidRDefault="00E4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6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E42236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E42236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E42236" w:rsidRPr="009D57E8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0C242A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4pt;margin-top:1.15pt;width:45pt;height:42.85pt;z-index:251658240" fillcolor="window">
          <v:imagedata r:id="rId1" o:title=""/>
        </v:shape>
      </w:pict>
    </w:r>
    <w:r>
      <w:rPr>
        <w:rFonts w:ascii="Calibri" w:hAnsi="Calibri" w:cs="Calibri"/>
        <w:b/>
        <w:noProof/>
        <w:sz w:val="18"/>
        <w:szCs w:val="18"/>
      </w:rPr>
      <w:pict>
        <v:shape id="_x0000_s2049" type="#_x0000_t75" style="position:absolute;left:0;text-align:left;margin-left:9pt;margin-top:.85pt;width:36pt;height:36pt;z-index:-251659264">
          <v:imagedata r:id="rId2" o:title=""/>
        </v:shape>
        <o:OLEObject Type="Embed" ProgID="Presentations.Drawing.11" ShapeID="_x0000_s2049" DrawAspect="Content" ObjectID="_1320759047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E42236" w:rsidRPr="009D57E8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E42236" w:rsidRPr="009D57E8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E42236" w:rsidRPr="009D57E8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E42236" w:rsidRPr="00EB7D0C" w:rsidRDefault="00E42236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36" w:rsidRDefault="00E42236">
      <w:r>
        <w:separator/>
      </w:r>
    </w:p>
  </w:footnote>
  <w:footnote w:type="continuationSeparator" w:id="0">
    <w:p w:rsidR="00E42236" w:rsidRDefault="00E42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6" w:rsidRPr="00DB224E" w:rsidRDefault="00E42236" w:rsidP="00E735F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59.2pt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24AF"/>
    <w:multiLevelType w:val="hybridMultilevel"/>
    <w:tmpl w:val="93F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2C6B"/>
    <w:multiLevelType w:val="hybridMultilevel"/>
    <w:tmpl w:val="B40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28F0"/>
    <w:multiLevelType w:val="hybridMultilevel"/>
    <w:tmpl w:val="8A0EDBC4"/>
    <w:lvl w:ilvl="0" w:tplc="9F980D3E">
      <w:start w:val="1"/>
      <w:numFmt w:val="bullet"/>
      <w:lvlText w:val=""/>
      <w:lvlJc w:val="left"/>
      <w:pPr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F7"/>
    <w:rsid w:val="00090225"/>
    <w:rsid w:val="000A0ED7"/>
    <w:rsid w:val="000B78CD"/>
    <w:rsid w:val="000C242A"/>
    <w:rsid w:val="000D522A"/>
    <w:rsid w:val="000F086F"/>
    <w:rsid w:val="00137BD8"/>
    <w:rsid w:val="00176A8D"/>
    <w:rsid w:val="001B5720"/>
    <w:rsid w:val="005145EC"/>
    <w:rsid w:val="0054690A"/>
    <w:rsid w:val="005C19CE"/>
    <w:rsid w:val="00620701"/>
    <w:rsid w:val="007C0968"/>
    <w:rsid w:val="007E17A2"/>
    <w:rsid w:val="008A2DC1"/>
    <w:rsid w:val="008B1490"/>
    <w:rsid w:val="00917FF7"/>
    <w:rsid w:val="00933F99"/>
    <w:rsid w:val="00A85907"/>
    <w:rsid w:val="00AF56EC"/>
    <w:rsid w:val="00B14D5F"/>
    <w:rsid w:val="00BC77B0"/>
    <w:rsid w:val="00C02E94"/>
    <w:rsid w:val="00C20D5F"/>
    <w:rsid w:val="00C77D48"/>
    <w:rsid w:val="00CD5F20"/>
    <w:rsid w:val="00D2076E"/>
    <w:rsid w:val="00D50755"/>
    <w:rsid w:val="00DD5F39"/>
    <w:rsid w:val="00DE10F8"/>
    <w:rsid w:val="00E42236"/>
    <w:rsid w:val="00E50A44"/>
    <w:rsid w:val="00E735FA"/>
    <w:rsid w:val="00EC4EF3"/>
    <w:rsid w:val="00F95541"/>
    <w:rsid w:val="00FB56B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20</TotalTime>
  <Pages>1</Pages>
  <Words>329</Words>
  <Characters>1876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2303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4</cp:revision>
  <cp:lastPrinted>2012-08-20T14:31:00Z</cp:lastPrinted>
  <dcterms:created xsi:type="dcterms:W3CDTF">2013-11-25T21:19:00Z</dcterms:created>
  <dcterms:modified xsi:type="dcterms:W3CDTF">2013-11-25T21:44:00Z</dcterms:modified>
</cp:coreProperties>
</file>