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60" w:rsidRPr="003F376C" w:rsidRDefault="00565060" w:rsidP="00565060">
      <w:pPr>
        <w:spacing w:after="120"/>
        <w:rPr>
          <w:rFonts w:ascii="Candara" w:hAnsi="Candara"/>
          <w:sz w:val="22"/>
        </w:rPr>
      </w:pPr>
    </w:p>
    <w:p w:rsidR="00565060" w:rsidRDefault="00F56C41" w:rsidP="00565060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565060" w:rsidRPr="000D2A15" w:rsidRDefault="00F56C41" w:rsidP="00565060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565060" w:rsidRDefault="00565060" w:rsidP="00565060">
      <w:pPr>
        <w:rPr>
          <w:rFonts w:ascii="Calibri" w:hAnsi="Calibri" w:cs="Calibri"/>
        </w:rPr>
      </w:pPr>
    </w:p>
    <w:p w:rsidR="003E523A" w:rsidRDefault="003E523A" w:rsidP="00565060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Quality Experiences Committee</w:t>
      </w:r>
    </w:p>
    <w:p w:rsidR="00565060" w:rsidRPr="00BE4A17" w:rsidRDefault="00C600FD" w:rsidP="00565060">
      <w:pPr>
        <w:jc w:val="center"/>
        <w:rPr>
          <w:rFonts w:ascii="Candara" w:hAnsi="Candara" w:cs="Calibri"/>
          <w:b/>
          <w:sz w:val="22"/>
        </w:rPr>
      </w:pPr>
      <w:bookmarkStart w:id="0" w:name="_GoBack"/>
      <w:bookmarkEnd w:id="0"/>
      <w:r>
        <w:rPr>
          <w:rFonts w:ascii="Candara" w:hAnsi="Candara" w:cs="Calibri"/>
          <w:b/>
          <w:sz w:val="22"/>
        </w:rPr>
        <w:t>Minutes</w:t>
      </w:r>
    </w:p>
    <w:p w:rsidR="00565060" w:rsidRPr="00BE4A17" w:rsidRDefault="00F56C41" w:rsidP="00565060">
      <w:pPr>
        <w:jc w:val="center"/>
        <w:rPr>
          <w:rFonts w:ascii="Candara" w:hAnsi="Candara" w:cs="Calibri"/>
          <w:b/>
          <w:sz w:val="22"/>
        </w:rPr>
      </w:pPr>
      <w:r w:rsidRPr="00BE4A17">
        <w:rPr>
          <w:rFonts w:ascii="Candara" w:hAnsi="Candara" w:cs="Calibri"/>
          <w:b/>
          <w:sz w:val="22"/>
        </w:rPr>
        <w:t>Wednesday,</w:t>
      </w:r>
      <w:r w:rsidR="00EE1281">
        <w:rPr>
          <w:rFonts w:ascii="Candara" w:hAnsi="Candara" w:cs="Calibri"/>
          <w:b/>
          <w:sz w:val="22"/>
        </w:rPr>
        <w:t xml:space="preserve"> </w:t>
      </w:r>
      <w:r w:rsidR="00F50635">
        <w:rPr>
          <w:rFonts w:ascii="Candara" w:hAnsi="Candara" w:cs="Calibri"/>
          <w:b/>
          <w:sz w:val="22"/>
        </w:rPr>
        <w:t xml:space="preserve">November </w:t>
      </w:r>
      <w:r w:rsidR="003E523A">
        <w:rPr>
          <w:rFonts w:ascii="Candara" w:hAnsi="Candara" w:cs="Calibri"/>
          <w:b/>
          <w:sz w:val="22"/>
        </w:rPr>
        <w:t>18</w:t>
      </w:r>
      <w:r>
        <w:rPr>
          <w:rFonts w:ascii="Candara" w:hAnsi="Candara" w:cs="Calibri"/>
          <w:b/>
          <w:sz w:val="22"/>
        </w:rPr>
        <w:t>, 2015 ~</w:t>
      </w:r>
      <w:r w:rsidR="003E523A">
        <w:rPr>
          <w:rFonts w:ascii="Candara" w:hAnsi="Candara" w:cs="Calibri"/>
          <w:b/>
          <w:sz w:val="22"/>
        </w:rPr>
        <w:t>2:00 -</w:t>
      </w:r>
      <w:r>
        <w:rPr>
          <w:rFonts w:ascii="Candara" w:hAnsi="Candara" w:cs="Calibri"/>
          <w:b/>
          <w:sz w:val="22"/>
        </w:rPr>
        <w:t xml:space="preserve"> 3:00 p.m.</w:t>
      </w:r>
    </w:p>
    <w:p w:rsidR="00565060" w:rsidRPr="00090483" w:rsidRDefault="00F56C41" w:rsidP="00565060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 xml:space="preserve">Location: </w:t>
      </w:r>
      <w:r w:rsidRPr="00BE4A17">
        <w:rPr>
          <w:rFonts w:ascii="Candara" w:hAnsi="Candara" w:cs="Calibri"/>
          <w:b/>
          <w:sz w:val="22"/>
        </w:rPr>
        <w:t>United Wa</w:t>
      </w:r>
      <w:r>
        <w:rPr>
          <w:rFonts w:ascii="Candara" w:hAnsi="Candara" w:cs="Calibri"/>
          <w:b/>
          <w:sz w:val="22"/>
        </w:rPr>
        <w:t>y of Greater New Haven</w:t>
      </w:r>
    </w:p>
    <w:p w:rsidR="00565060" w:rsidRDefault="003E523A" w:rsidP="0063660D">
      <w:p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br/>
      </w:r>
      <w:r w:rsidR="00B33418">
        <w:rPr>
          <w:rFonts w:ascii="Candara" w:hAnsi="Candara" w:cs="Calibri"/>
          <w:sz w:val="22"/>
        </w:rPr>
        <w:t xml:space="preserve">Attendees: Denise </w:t>
      </w:r>
      <w:proofErr w:type="spellStart"/>
      <w:r w:rsidR="00B33418">
        <w:rPr>
          <w:rFonts w:ascii="Candara" w:hAnsi="Candara" w:cs="Calibri"/>
          <w:sz w:val="22"/>
        </w:rPr>
        <w:t>Duclos</w:t>
      </w:r>
      <w:proofErr w:type="spellEnd"/>
      <w:r w:rsidR="00B33418">
        <w:rPr>
          <w:rFonts w:ascii="Candara" w:hAnsi="Candara" w:cs="Calibri"/>
          <w:sz w:val="22"/>
        </w:rPr>
        <w:t>, Allyx Schiavone, Yoo Jin Chang</w:t>
      </w:r>
    </w:p>
    <w:p w:rsidR="003E523A" w:rsidRPr="00BE4A17" w:rsidRDefault="003E523A" w:rsidP="0063660D">
      <w:pPr>
        <w:rPr>
          <w:rFonts w:ascii="Candara" w:hAnsi="Candara" w:cs="Calibri"/>
          <w:sz w:val="22"/>
        </w:rPr>
      </w:pPr>
    </w:p>
    <w:p w:rsidR="00565060" w:rsidRPr="008B166A" w:rsidRDefault="00F56C41" w:rsidP="00266A25">
      <w:pPr>
        <w:numPr>
          <w:ilvl w:val="0"/>
          <w:numId w:val="1"/>
        </w:numPr>
        <w:rPr>
          <w:rFonts w:ascii="Candara" w:hAnsi="Candara" w:cs="Calibri"/>
          <w:sz w:val="22"/>
        </w:rPr>
      </w:pPr>
      <w:r w:rsidRPr="008B166A">
        <w:rPr>
          <w:rFonts w:ascii="Candara" w:hAnsi="Candara" w:cs="Calibri"/>
          <w:sz w:val="22"/>
        </w:rPr>
        <w:t>Welcome</w:t>
      </w:r>
      <w:r w:rsidRPr="008B166A">
        <w:rPr>
          <w:rFonts w:ascii="Candara" w:hAnsi="Candara" w:cs="Calibri"/>
          <w:sz w:val="22"/>
        </w:rPr>
        <w:tab/>
      </w:r>
      <w:r w:rsidRPr="008B166A">
        <w:rPr>
          <w:rFonts w:ascii="Candara" w:hAnsi="Candara" w:cs="Calibri"/>
          <w:sz w:val="22"/>
        </w:rPr>
        <w:tab/>
      </w:r>
      <w:r w:rsidRPr="008B166A">
        <w:rPr>
          <w:rFonts w:ascii="Candara" w:hAnsi="Candara" w:cs="Calibri"/>
          <w:sz w:val="22"/>
        </w:rPr>
        <w:tab/>
      </w:r>
      <w:r w:rsidRPr="008B166A">
        <w:rPr>
          <w:rFonts w:ascii="Candara" w:hAnsi="Candara" w:cs="Calibri"/>
          <w:sz w:val="22"/>
        </w:rPr>
        <w:tab/>
      </w:r>
      <w:r w:rsidRPr="008B166A">
        <w:rPr>
          <w:rFonts w:ascii="Candara" w:hAnsi="Candara" w:cs="Calibri"/>
          <w:sz w:val="22"/>
        </w:rPr>
        <w:tab/>
      </w:r>
    </w:p>
    <w:p w:rsidR="00565060" w:rsidRDefault="00565060" w:rsidP="00565060">
      <w:pPr>
        <w:rPr>
          <w:rFonts w:ascii="Candara" w:hAnsi="Candara" w:cs="Calibri"/>
          <w:sz w:val="22"/>
        </w:rPr>
      </w:pPr>
    </w:p>
    <w:p w:rsidR="003E523A" w:rsidRPr="00B33418" w:rsidRDefault="003E523A" w:rsidP="00B33418">
      <w:pPr>
        <w:numPr>
          <w:ilvl w:val="0"/>
          <w:numId w:val="1"/>
        </w:numPr>
        <w:rPr>
          <w:rFonts w:ascii="Candara" w:hAnsi="Candara" w:cs="Calibri"/>
          <w:sz w:val="22"/>
        </w:rPr>
      </w:pPr>
      <w:r w:rsidRPr="003E523A">
        <w:rPr>
          <w:rFonts w:ascii="Candara" w:hAnsi="Candara" w:cs="Calibri"/>
          <w:sz w:val="22"/>
        </w:rPr>
        <w:t>Review last year's work plan</w:t>
      </w:r>
      <w:r w:rsidR="00B33418">
        <w:rPr>
          <w:rFonts w:ascii="Candara" w:hAnsi="Candara" w:cs="Calibri"/>
          <w:sz w:val="22"/>
        </w:rPr>
        <w:t xml:space="preserve"> &amp; </w:t>
      </w:r>
      <w:r w:rsidRPr="00B33418">
        <w:rPr>
          <w:rFonts w:ascii="Candara" w:hAnsi="Candara" w:cs="Calibri"/>
          <w:sz w:val="22"/>
        </w:rPr>
        <w:t>Revise work plan and set course of action for this year (solidify)</w:t>
      </w:r>
      <w:r w:rsidR="00B33418" w:rsidRPr="00B33418">
        <w:rPr>
          <w:rFonts w:ascii="Candara" w:hAnsi="Candara" w:cs="Calibri"/>
          <w:sz w:val="22"/>
        </w:rPr>
        <w:t xml:space="preserve"> - </w:t>
      </w:r>
      <w:r w:rsidR="00B33418">
        <w:rPr>
          <w:rFonts w:ascii="Candara" w:hAnsi="Candara" w:cs="Calibri"/>
          <w:sz w:val="22"/>
        </w:rPr>
        <w:br/>
      </w:r>
      <w:r w:rsidR="00B33418">
        <w:rPr>
          <w:rFonts w:ascii="Candara" w:hAnsi="Candara" w:cs="Calibri"/>
          <w:sz w:val="22"/>
        </w:rPr>
        <w:br/>
      </w:r>
      <w:r w:rsidR="00B33418" w:rsidRPr="00B33418">
        <w:rPr>
          <w:rFonts w:ascii="Candara" w:hAnsi="Candara" w:cs="Calibri"/>
          <w:sz w:val="22"/>
        </w:rPr>
        <w:t>The work plan was reviewed, discussed, and brainstormed. The committee’s input is needed to move this forward.</w:t>
      </w:r>
      <w:r w:rsidR="00B33418">
        <w:rPr>
          <w:rFonts w:ascii="Candara" w:hAnsi="Candara" w:cs="Calibri"/>
          <w:sz w:val="22"/>
        </w:rPr>
        <w:t xml:space="preserve"> There will be an Ad Hoc Committee for Workforce Development on December 11</w:t>
      </w:r>
      <w:r w:rsidR="00B33418" w:rsidRPr="00B33418">
        <w:rPr>
          <w:rFonts w:ascii="Candara" w:hAnsi="Candara" w:cs="Calibri"/>
          <w:sz w:val="22"/>
          <w:vertAlign w:val="superscript"/>
        </w:rPr>
        <w:t>th</w:t>
      </w:r>
      <w:r w:rsidR="00B33418">
        <w:rPr>
          <w:rFonts w:ascii="Candara" w:hAnsi="Candara" w:cs="Calibri"/>
          <w:sz w:val="22"/>
        </w:rPr>
        <w:t>.</w:t>
      </w:r>
      <w:r w:rsidR="00B33418">
        <w:rPr>
          <w:rFonts w:ascii="Candara" w:hAnsi="Candara" w:cs="Calibri"/>
          <w:sz w:val="22"/>
        </w:rPr>
        <w:br/>
      </w:r>
    </w:p>
    <w:p w:rsidR="00B33418" w:rsidRDefault="003E523A" w:rsidP="00B33418">
      <w:pPr>
        <w:numPr>
          <w:ilvl w:val="0"/>
          <w:numId w:val="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Create m</w:t>
      </w:r>
      <w:r w:rsidR="00B33418">
        <w:rPr>
          <w:rFonts w:ascii="Candara" w:hAnsi="Candara" w:cs="Calibri"/>
          <w:sz w:val="22"/>
        </w:rPr>
        <w:t>eeting schedule – A doodle poll was sent out for the proposed dates and monthly meeting times.</w:t>
      </w:r>
    </w:p>
    <w:p w:rsidR="00B33418" w:rsidRDefault="00B33418" w:rsidP="00B33418">
      <w:pPr>
        <w:ind w:left="720"/>
        <w:rPr>
          <w:rFonts w:ascii="Candara" w:hAnsi="Candara" w:cs="Calibri"/>
          <w:sz w:val="22"/>
        </w:rPr>
      </w:pPr>
    </w:p>
    <w:p w:rsidR="00B33418" w:rsidRDefault="00B33418" w:rsidP="00B33418">
      <w:pPr>
        <w:ind w:left="720"/>
        <w:rPr>
          <w:rFonts w:ascii="Candara" w:hAnsi="Candara" w:cs="Calibri"/>
          <w:sz w:val="22"/>
        </w:rPr>
      </w:pPr>
      <w:r w:rsidRPr="00B33418">
        <w:rPr>
          <w:rFonts w:ascii="Candara" w:hAnsi="Candara" w:cs="Calibri"/>
          <w:sz w:val="22"/>
        </w:rPr>
        <w:t>Every 2</w:t>
      </w:r>
      <w:r w:rsidRPr="00B33418">
        <w:rPr>
          <w:rFonts w:ascii="Candara" w:hAnsi="Candara" w:cs="Calibri"/>
          <w:sz w:val="22"/>
          <w:vertAlign w:val="superscript"/>
        </w:rPr>
        <w:t>nd</w:t>
      </w:r>
      <w:r>
        <w:rPr>
          <w:rFonts w:ascii="Candara" w:hAnsi="Candara" w:cs="Calibri"/>
          <w:sz w:val="22"/>
        </w:rPr>
        <w:t xml:space="preserve"> </w:t>
      </w:r>
      <w:r w:rsidRPr="00B33418">
        <w:rPr>
          <w:rFonts w:ascii="Candara" w:hAnsi="Candara" w:cs="Calibri"/>
          <w:sz w:val="22"/>
        </w:rPr>
        <w:t xml:space="preserve">Tuesday from 1:30 PM to 3 PM </w:t>
      </w:r>
      <w:r>
        <w:rPr>
          <w:rFonts w:ascii="Candara" w:hAnsi="Candara" w:cs="Calibri"/>
          <w:sz w:val="22"/>
        </w:rPr>
        <w:t>o</w:t>
      </w:r>
      <w:r w:rsidRPr="00B33418">
        <w:rPr>
          <w:rFonts w:ascii="Candara" w:hAnsi="Candara" w:cs="Calibri"/>
          <w:sz w:val="22"/>
        </w:rPr>
        <w:t>r Every 3</w:t>
      </w:r>
      <w:r w:rsidRPr="00B33418">
        <w:rPr>
          <w:rFonts w:ascii="Candara" w:hAnsi="Candara" w:cs="Calibri"/>
          <w:sz w:val="22"/>
          <w:vertAlign w:val="superscript"/>
        </w:rPr>
        <w:t>rd</w:t>
      </w:r>
      <w:r>
        <w:rPr>
          <w:rFonts w:ascii="Candara" w:hAnsi="Candara" w:cs="Calibri"/>
          <w:sz w:val="22"/>
        </w:rPr>
        <w:t xml:space="preserve"> </w:t>
      </w:r>
      <w:r w:rsidRPr="00B33418">
        <w:rPr>
          <w:rFonts w:ascii="Candara" w:hAnsi="Candara" w:cs="Calibri"/>
          <w:sz w:val="22"/>
        </w:rPr>
        <w:t>Wednesday from 1 PM to 2:30 PM</w:t>
      </w:r>
      <w:r w:rsidRPr="00B33418">
        <w:rPr>
          <w:rFonts w:ascii="Candara" w:hAnsi="Candara" w:cs="Calibri"/>
          <w:sz w:val="22"/>
        </w:rPr>
        <w:tab/>
      </w:r>
    </w:p>
    <w:p w:rsidR="00B33418" w:rsidRDefault="00B33418" w:rsidP="00B33418">
      <w:pPr>
        <w:ind w:left="7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If it is decided for the 2</w:t>
      </w:r>
      <w:r w:rsidRPr="00B33418">
        <w:rPr>
          <w:rFonts w:ascii="Candara" w:hAnsi="Candara" w:cs="Calibri"/>
          <w:sz w:val="22"/>
          <w:vertAlign w:val="superscript"/>
        </w:rPr>
        <w:t>nd</w:t>
      </w:r>
      <w:r>
        <w:rPr>
          <w:rFonts w:ascii="Candara" w:hAnsi="Candara" w:cs="Calibri"/>
          <w:sz w:val="22"/>
        </w:rPr>
        <w:t xml:space="preserve"> Tuesdays, then we would start on January 5</w:t>
      </w:r>
      <w:r w:rsidRPr="00B33418">
        <w:rPr>
          <w:rFonts w:ascii="Candara" w:hAnsi="Candara" w:cs="Calibri"/>
          <w:sz w:val="22"/>
          <w:vertAlign w:val="superscript"/>
        </w:rPr>
        <w:t>th</w:t>
      </w:r>
      <w:r>
        <w:rPr>
          <w:rFonts w:ascii="Candara" w:hAnsi="Candara" w:cs="Calibri"/>
          <w:sz w:val="22"/>
        </w:rPr>
        <w:t>, 2016. If it is decided for the 3</w:t>
      </w:r>
      <w:r w:rsidRPr="00B33418">
        <w:rPr>
          <w:rFonts w:ascii="Candara" w:hAnsi="Candara" w:cs="Calibri"/>
          <w:sz w:val="22"/>
          <w:vertAlign w:val="superscript"/>
        </w:rPr>
        <w:t>rd</w:t>
      </w:r>
      <w:r>
        <w:rPr>
          <w:rFonts w:ascii="Candara" w:hAnsi="Candara" w:cs="Calibri"/>
          <w:sz w:val="22"/>
        </w:rPr>
        <w:t xml:space="preserve"> Wednesdays, then we would start on December 16</w:t>
      </w:r>
      <w:r w:rsidRPr="00B33418">
        <w:rPr>
          <w:rFonts w:ascii="Candara" w:hAnsi="Candara" w:cs="Calibri"/>
          <w:sz w:val="22"/>
          <w:vertAlign w:val="superscript"/>
        </w:rPr>
        <w:t>th</w:t>
      </w:r>
      <w:r>
        <w:rPr>
          <w:rFonts w:ascii="Candara" w:hAnsi="Candara" w:cs="Calibri"/>
          <w:sz w:val="22"/>
        </w:rPr>
        <w:t>, 2015.</w:t>
      </w:r>
      <w:r>
        <w:rPr>
          <w:rFonts w:ascii="Candara" w:hAnsi="Candara" w:cs="Calibri"/>
          <w:sz w:val="22"/>
        </w:rPr>
        <w:tab/>
      </w:r>
    </w:p>
    <w:p w:rsidR="00B33418" w:rsidRDefault="00B33418" w:rsidP="00B33418">
      <w:pPr>
        <w:rPr>
          <w:rFonts w:ascii="Candara" w:hAnsi="Candara" w:cstheme="minorBidi"/>
          <w:sz w:val="22"/>
        </w:rPr>
      </w:pPr>
    </w:p>
    <w:p w:rsidR="00B33418" w:rsidRPr="00B33418" w:rsidRDefault="00B33418" w:rsidP="00B33418">
      <w:pPr>
        <w:numPr>
          <w:ilvl w:val="0"/>
          <w:numId w:val="1"/>
        </w:numPr>
        <w:rPr>
          <w:rFonts w:ascii="Candara" w:hAnsi="Candara" w:cstheme="minorBidi"/>
          <w:sz w:val="22"/>
        </w:rPr>
      </w:pPr>
      <w:r>
        <w:rPr>
          <w:rFonts w:ascii="Candara" w:hAnsi="Candara" w:cs="Calibri"/>
          <w:sz w:val="22"/>
        </w:rPr>
        <w:t>Next Agenda</w:t>
      </w:r>
      <w:r w:rsidR="002F7F93">
        <w:rPr>
          <w:rFonts w:ascii="Candara" w:hAnsi="Candara" w:cs="Calibri"/>
          <w:sz w:val="22"/>
        </w:rPr>
        <w:br/>
      </w:r>
    </w:p>
    <w:p w:rsidR="00B33418" w:rsidRPr="00B33418" w:rsidRDefault="00B33418" w:rsidP="002F7F93">
      <w:pPr>
        <w:numPr>
          <w:ilvl w:val="1"/>
          <w:numId w:val="20"/>
        </w:numPr>
        <w:rPr>
          <w:rFonts w:ascii="Candara" w:hAnsi="Candara" w:cstheme="minorBidi"/>
          <w:sz w:val="22"/>
        </w:rPr>
      </w:pPr>
      <w:r>
        <w:rPr>
          <w:rFonts w:ascii="Candara" w:hAnsi="Candara" w:cs="Calibri"/>
          <w:sz w:val="22"/>
        </w:rPr>
        <w:t>Welcome</w:t>
      </w:r>
      <w:r w:rsidR="002F7F93">
        <w:rPr>
          <w:rFonts w:ascii="Candara" w:hAnsi="Candara" w:cs="Calibri"/>
          <w:sz w:val="22"/>
        </w:rPr>
        <w:br/>
      </w:r>
    </w:p>
    <w:p w:rsidR="002F7F93" w:rsidRPr="002F7F93" w:rsidRDefault="00B33418" w:rsidP="002F7F93">
      <w:pPr>
        <w:numPr>
          <w:ilvl w:val="1"/>
          <w:numId w:val="20"/>
        </w:numPr>
        <w:rPr>
          <w:rFonts w:ascii="Candara" w:hAnsi="Candara" w:cstheme="minorBidi"/>
          <w:sz w:val="22"/>
        </w:rPr>
      </w:pPr>
      <w:r>
        <w:rPr>
          <w:rFonts w:ascii="Candara" w:hAnsi="Candara" w:cs="Calibri"/>
          <w:sz w:val="22"/>
        </w:rPr>
        <w:t>Discussion on the Early Childhood Resource Center (ECRC)</w:t>
      </w:r>
    </w:p>
    <w:p w:rsidR="00B33418" w:rsidRPr="00B33418" w:rsidRDefault="00E8278D" w:rsidP="002F7F93">
      <w:pPr>
        <w:numPr>
          <w:ilvl w:val="2"/>
          <w:numId w:val="20"/>
        </w:numPr>
        <w:rPr>
          <w:rFonts w:ascii="Candara" w:hAnsi="Candara" w:cstheme="minorBidi"/>
          <w:sz w:val="22"/>
        </w:rPr>
      </w:pPr>
      <w:r>
        <w:rPr>
          <w:rFonts w:ascii="Candara" w:hAnsi="Candara" w:cs="Calibri"/>
          <w:sz w:val="22"/>
        </w:rPr>
        <w:t>Possible RFP</w:t>
      </w:r>
      <w:r>
        <w:rPr>
          <w:rFonts w:ascii="Candara" w:hAnsi="Candara" w:cs="Calibri"/>
          <w:sz w:val="22"/>
        </w:rPr>
        <w:br/>
      </w:r>
    </w:p>
    <w:p w:rsidR="002F7F93" w:rsidRPr="00E8278D" w:rsidRDefault="00B33418" w:rsidP="00E8278D">
      <w:pPr>
        <w:numPr>
          <w:ilvl w:val="1"/>
          <w:numId w:val="20"/>
        </w:numPr>
        <w:rPr>
          <w:rFonts w:ascii="Candara" w:hAnsi="Candara" w:cstheme="minorBidi"/>
          <w:sz w:val="22"/>
        </w:rPr>
      </w:pPr>
      <w:r>
        <w:rPr>
          <w:rFonts w:ascii="Candara" w:hAnsi="Candara" w:cs="Calibri"/>
          <w:sz w:val="22"/>
        </w:rPr>
        <w:t>Discussion on the Week of the Young Child (WOYC)</w:t>
      </w:r>
      <w:r w:rsidR="002F7F93">
        <w:rPr>
          <w:rFonts w:ascii="Candara" w:hAnsi="Candara" w:cs="Calibri"/>
          <w:sz w:val="22"/>
        </w:rPr>
        <w:t xml:space="preserve"> </w:t>
      </w:r>
    </w:p>
    <w:p w:rsidR="002F7F93" w:rsidRPr="002F7F93" w:rsidRDefault="002F7F93" w:rsidP="002F7F93">
      <w:pPr>
        <w:numPr>
          <w:ilvl w:val="2"/>
          <w:numId w:val="20"/>
        </w:numPr>
        <w:rPr>
          <w:rFonts w:ascii="Candara" w:hAnsi="Candara" w:cstheme="minorBidi"/>
          <w:sz w:val="22"/>
        </w:rPr>
      </w:pPr>
      <w:r>
        <w:rPr>
          <w:rFonts w:ascii="Candara" w:hAnsi="Candara" w:cs="Calibri"/>
          <w:sz w:val="22"/>
        </w:rPr>
        <w:t>Open Houses</w:t>
      </w:r>
    </w:p>
    <w:p w:rsidR="002F7F93" w:rsidRPr="002F7F93" w:rsidRDefault="002F7F93" w:rsidP="002F7F93">
      <w:pPr>
        <w:numPr>
          <w:ilvl w:val="2"/>
          <w:numId w:val="20"/>
        </w:numPr>
        <w:rPr>
          <w:rFonts w:ascii="Candara" w:hAnsi="Candara" w:cstheme="minorBidi"/>
          <w:sz w:val="22"/>
        </w:rPr>
      </w:pPr>
      <w:r>
        <w:rPr>
          <w:rFonts w:ascii="Candara" w:hAnsi="Candara" w:cs="Calibri"/>
          <w:sz w:val="22"/>
        </w:rPr>
        <w:t>Book Giveaways</w:t>
      </w:r>
    </w:p>
    <w:p w:rsidR="00B33418" w:rsidRPr="00B33418" w:rsidRDefault="00E8278D" w:rsidP="002F7F93">
      <w:pPr>
        <w:numPr>
          <w:ilvl w:val="2"/>
          <w:numId w:val="20"/>
        </w:numPr>
        <w:rPr>
          <w:rFonts w:ascii="Candara" w:hAnsi="Candara" w:cstheme="minorBidi"/>
          <w:sz w:val="22"/>
        </w:rPr>
      </w:pPr>
      <w:r>
        <w:rPr>
          <w:rFonts w:ascii="Candara" w:hAnsi="Candara" w:cs="Calibri"/>
          <w:sz w:val="22"/>
        </w:rPr>
        <w:t xml:space="preserve">ECE </w:t>
      </w:r>
      <w:r w:rsidR="002F7F93">
        <w:rPr>
          <w:rFonts w:ascii="Candara" w:hAnsi="Candara" w:cs="Calibri"/>
          <w:sz w:val="22"/>
        </w:rPr>
        <w:t>Fair</w:t>
      </w:r>
      <w:r w:rsidR="002F7F93">
        <w:rPr>
          <w:rFonts w:ascii="Candara" w:hAnsi="Candara" w:cs="Calibri"/>
          <w:sz w:val="22"/>
        </w:rPr>
        <w:br/>
      </w:r>
    </w:p>
    <w:p w:rsidR="00B33418" w:rsidRPr="00B33418" w:rsidRDefault="00B33418" w:rsidP="002F7F93">
      <w:pPr>
        <w:numPr>
          <w:ilvl w:val="1"/>
          <w:numId w:val="20"/>
        </w:numPr>
        <w:rPr>
          <w:rFonts w:ascii="Candara" w:hAnsi="Candara" w:cstheme="minorBidi"/>
          <w:sz w:val="22"/>
        </w:rPr>
      </w:pPr>
      <w:r>
        <w:rPr>
          <w:rFonts w:ascii="Candara" w:hAnsi="Candara" w:cs="Calibri"/>
          <w:sz w:val="22"/>
        </w:rPr>
        <w:t>20/20 Initiative (Workforce Update)</w:t>
      </w:r>
      <w:r w:rsidR="002F7F93">
        <w:rPr>
          <w:rFonts w:ascii="Candara" w:hAnsi="Candara" w:cs="Calibri"/>
          <w:sz w:val="22"/>
        </w:rPr>
        <w:br/>
      </w:r>
    </w:p>
    <w:p w:rsidR="003E523A" w:rsidRPr="0063660D" w:rsidRDefault="00B33418" w:rsidP="002F7F93">
      <w:pPr>
        <w:numPr>
          <w:ilvl w:val="1"/>
          <w:numId w:val="20"/>
        </w:numPr>
        <w:rPr>
          <w:rFonts w:ascii="Candara" w:hAnsi="Candara" w:cstheme="minorBidi"/>
          <w:sz w:val="22"/>
        </w:rPr>
      </w:pPr>
      <w:r>
        <w:rPr>
          <w:rFonts w:ascii="Candara" w:hAnsi="Candara" w:cs="Calibri"/>
          <w:sz w:val="22"/>
        </w:rPr>
        <w:t>Discussion on Professional Development</w:t>
      </w:r>
      <w:r>
        <w:rPr>
          <w:rFonts w:ascii="Candara" w:hAnsi="Candara" w:cs="Calibri"/>
          <w:sz w:val="22"/>
        </w:rPr>
        <w:br/>
      </w:r>
      <w:r>
        <w:rPr>
          <w:rFonts w:ascii="Candara" w:hAnsi="Candara" w:cs="Calibri"/>
          <w:sz w:val="22"/>
        </w:rPr>
        <w:br/>
      </w:r>
    </w:p>
    <w:sectPr w:rsidR="003E523A" w:rsidRPr="0063660D" w:rsidSect="00565060">
      <w:headerReference w:type="first" r:id="rId7"/>
      <w:footerReference w:type="first" r:id="rId8"/>
      <w:pgSz w:w="12240" w:h="15840" w:code="1"/>
      <w:pgMar w:top="720" w:right="1152" w:bottom="720" w:left="1152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92" w:rsidRDefault="002F6F92">
      <w:r>
        <w:separator/>
      </w:r>
    </w:p>
  </w:endnote>
  <w:endnote w:type="continuationSeparator" w:id="0">
    <w:p w:rsidR="002F6F92" w:rsidRDefault="002F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48AD">
      <w:rPr>
        <w:rFonts w:ascii="Calibri" w:hAnsi="Calibri" w:cs="Calibri"/>
        <w:b/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510644285" r:id="rId3"/>
      </w:obje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2F6F92" w:rsidRPr="00EB7D0C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92" w:rsidRDefault="002F6F92">
      <w:r>
        <w:separator/>
      </w:r>
    </w:p>
  </w:footnote>
  <w:footnote w:type="continuationSeparator" w:id="0">
    <w:p w:rsidR="002F6F92" w:rsidRDefault="002F6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92" w:rsidRPr="00DB224E" w:rsidRDefault="002F6F92" w:rsidP="00565060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13A"/>
    <w:multiLevelType w:val="hybridMultilevel"/>
    <w:tmpl w:val="95D4658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4781C72"/>
    <w:multiLevelType w:val="hybridMultilevel"/>
    <w:tmpl w:val="66C2B506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056776A8"/>
    <w:multiLevelType w:val="hybridMultilevel"/>
    <w:tmpl w:val="C8C6EA7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9CB6371"/>
    <w:multiLevelType w:val="hybridMultilevel"/>
    <w:tmpl w:val="6DBC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1D0C"/>
    <w:multiLevelType w:val="hybridMultilevel"/>
    <w:tmpl w:val="214E3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DB2198"/>
    <w:multiLevelType w:val="hybridMultilevel"/>
    <w:tmpl w:val="0BFAF4B8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22EC5F22"/>
    <w:multiLevelType w:val="hybridMultilevel"/>
    <w:tmpl w:val="D5942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F72DEE"/>
    <w:multiLevelType w:val="hybridMultilevel"/>
    <w:tmpl w:val="98CEB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B05AF"/>
    <w:multiLevelType w:val="hybridMultilevel"/>
    <w:tmpl w:val="843EAB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D764A5"/>
    <w:multiLevelType w:val="hybridMultilevel"/>
    <w:tmpl w:val="A60A3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B15435"/>
    <w:multiLevelType w:val="hybridMultilevel"/>
    <w:tmpl w:val="6C26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3A85"/>
    <w:multiLevelType w:val="hybridMultilevel"/>
    <w:tmpl w:val="6FDA9482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5E1D40EC"/>
    <w:multiLevelType w:val="hybridMultilevel"/>
    <w:tmpl w:val="A606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0585D"/>
    <w:multiLevelType w:val="hybridMultilevel"/>
    <w:tmpl w:val="41A48D1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71F16D29"/>
    <w:multiLevelType w:val="hybridMultilevel"/>
    <w:tmpl w:val="0AEE9254"/>
    <w:lvl w:ilvl="0" w:tplc="463AA3E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B07CFB"/>
    <w:multiLevelType w:val="hybridMultilevel"/>
    <w:tmpl w:val="5D782DC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6" w15:restartNumberingAfterBreak="0">
    <w:nsid w:val="74327377"/>
    <w:multiLevelType w:val="hybridMultilevel"/>
    <w:tmpl w:val="EEDAA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5B3CFE"/>
    <w:multiLevelType w:val="hybridMultilevel"/>
    <w:tmpl w:val="83C24A90"/>
    <w:lvl w:ilvl="0" w:tplc="463AA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 w15:restartNumberingAfterBreak="0">
    <w:nsid w:val="7D242561"/>
    <w:multiLevelType w:val="hybridMultilevel"/>
    <w:tmpl w:val="BEF4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B72C0"/>
    <w:multiLevelType w:val="hybridMultilevel"/>
    <w:tmpl w:val="1474F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4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17"/>
  </w:num>
  <w:num w:numId="13">
    <w:abstractNumId w:val="0"/>
  </w:num>
  <w:num w:numId="14">
    <w:abstractNumId w:val="3"/>
  </w:num>
  <w:num w:numId="15">
    <w:abstractNumId w:val="13"/>
  </w:num>
  <w:num w:numId="16">
    <w:abstractNumId w:val="6"/>
  </w:num>
  <w:num w:numId="17">
    <w:abstractNumId w:val="9"/>
  </w:num>
  <w:num w:numId="18">
    <w:abstractNumId w:val="8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FF7"/>
    <w:rsid w:val="00011AA3"/>
    <w:rsid w:val="00016B61"/>
    <w:rsid w:val="00087FE5"/>
    <w:rsid w:val="00173ABB"/>
    <w:rsid w:val="001D2AD9"/>
    <w:rsid w:val="00227064"/>
    <w:rsid w:val="00293C97"/>
    <w:rsid w:val="002E6E1F"/>
    <w:rsid w:val="002F6F92"/>
    <w:rsid w:val="002F7F93"/>
    <w:rsid w:val="0031112E"/>
    <w:rsid w:val="003471F5"/>
    <w:rsid w:val="0039255B"/>
    <w:rsid w:val="003B28E0"/>
    <w:rsid w:val="003B5E21"/>
    <w:rsid w:val="003C46D7"/>
    <w:rsid w:val="003D3C91"/>
    <w:rsid w:val="003E523A"/>
    <w:rsid w:val="00414841"/>
    <w:rsid w:val="00451609"/>
    <w:rsid w:val="004F1A09"/>
    <w:rsid w:val="00565060"/>
    <w:rsid w:val="005E0449"/>
    <w:rsid w:val="0061194B"/>
    <w:rsid w:val="00614997"/>
    <w:rsid w:val="00615D3D"/>
    <w:rsid w:val="006176BF"/>
    <w:rsid w:val="00633BC6"/>
    <w:rsid w:val="0063660D"/>
    <w:rsid w:val="00682893"/>
    <w:rsid w:val="006B5E67"/>
    <w:rsid w:val="006B67F0"/>
    <w:rsid w:val="0070478A"/>
    <w:rsid w:val="00785B1B"/>
    <w:rsid w:val="007D7BED"/>
    <w:rsid w:val="0083191C"/>
    <w:rsid w:val="00872332"/>
    <w:rsid w:val="0088754A"/>
    <w:rsid w:val="008B166A"/>
    <w:rsid w:val="008F344E"/>
    <w:rsid w:val="009012DB"/>
    <w:rsid w:val="00917FF7"/>
    <w:rsid w:val="00924D1F"/>
    <w:rsid w:val="00AD2403"/>
    <w:rsid w:val="00AF2185"/>
    <w:rsid w:val="00B15BE6"/>
    <w:rsid w:val="00B22E8C"/>
    <w:rsid w:val="00B33418"/>
    <w:rsid w:val="00B348AD"/>
    <w:rsid w:val="00B867F3"/>
    <w:rsid w:val="00B9082E"/>
    <w:rsid w:val="00BB5148"/>
    <w:rsid w:val="00C600FD"/>
    <w:rsid w:val="00D10A07"/>
    <w:rsid w:val="00D21E7A"/>
    <w:rsid w:val="00D329D7"/>
    <w:rsid w:val="00D6468F"/>
    <w:rsid w:val="00D70EBC"/>
    <w:rsid w:val="00E6605D"/>
    <w:rsid w:val="00E75FBE"/>
    <w:rsid w:val="00E8278D"/>
    <w:rsid w:val="00EB0404"/>
    <w:rsid w:val="00EE0A37"/>
    <w:rsid w:val="00EE1281"/>
    <w:rsid w:val="00F50635"/>
    <w:rsid w:val="00F56C41"/>
    <w:rsid w:val="00FC1F79"/>
    <w:rsid w:val="00FF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BE2435C-0675-4E70-99DE-DF93F14E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NHECC logo 1st page with address</Template>
  <TotalTime>42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NHBOE</Company>
  <LinksUpToDate>false</LinksUpToDate>
  <CharactersWithSpaces>1246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denised</dc:creator>
  <cp:lastModifiedBy>Yoo Jin Chang</cp:lastModifiedBy>
  <cp:revision>9</cp:revision>
  <cp:lastPrinted>2015-08-25T19:30:00Z</cp:lastPrinted>
  <dcterms:created xsi:type="dcterms:W3CDTF">2015-11-19T20:42:00Z</dcterms:created>
  <dcterms:modified xsi:type="dcterms:W3CDTF">2015-12-03T15:38:00Z</dcterms:modified>
</cp:coreProperties>
</file>