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ndara" w:cs="Candara" w:eastAsia="Candara" w:hAnsi="Candara"/>
          <w:color w:val="000000"/>
          <w:sz w:val="36"/>
          <w:szCs w:val="36"/>
        </w:rPr>
      </w:pPr>
      <w:r w:rsidDel="00000000" w:rsidR="00000000" w:rsidRPr="00000000">
        <w:rPr>
          <w:rFonts w:ascii="Candara" w:cs="Candara" w:eastAsia="Candara" w:hAnsi="Candara"/>
          <w:color w:val="000000"/>
          <w:sz w:val="36"/>
          <w:szCs w:val="36"/>
          <w:rtl w:val="0"/>
        </w:rPr>
        <w:t xml:space="preserve">Meeting Minutes – NHECC November Council Meeting</w:t>
      </w:r>
    </w:p>
    <w:p w:rsidR="00000000" w:rsidDel="00000000" w:rsidP="00000000" w:rsidRDefault="00000000" w:rsidRPr="00000000" w14:paraId="00000002">
      <w:pP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Location:</w:t>
      </w:r>
      <w:r w:rsidDel="00000000" w:rsidR="00000000" w:rsidRPr="00000000">
        <w:rPr>
          <w:rFonts w:ascii="Alegreya" w:cs="Alegreya" w:eastAsia="Alegreya" w:hAnsi="Alegreya"/>
          <w:rtl w:val="0"/>
        </w:rPr>
        <w:tab/>
        <w:t xml:space="preserve">United Way of Greater New Haven</w:t>
      </w:r>
    </w:p>
    <w:p w:rsidR="00000000" w:rsidDel="00000000" w:rsidP="00000000" w:rsidRDefault="00000000" w:rsidRPr="00000000" w14:paraId="00000003">
      <w:pP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Date:</w:t>
      </w:r>
      <w:r w:rsidDel="00000000" w:rsidR="00000000" w:rsidRPr="00000000">
        <w:rPr>
          <w:rFonts w:ascii="Alegreya" w:cs="Alegreya" w:eastAsia="Alegreya" w:hAnsi="Alegreya"/>
          <w:rtl w:val="0"/>
        </w:rPr>
        <w:tab/>
        <w:tab/>
        <w:t xml:space="preserve">November 8, 2017</w:t>
      </w:r>
    </w:p>
    <w:p w:rsidR="00000000" w:rsidDel="00000000" w:rsidP="00000000" w:rsidRDefault="00000000" w:rsidRPr="00000000" w14:paraId="00000004">
      <w:pPr>
        <w:pBdr>
          <w:bottom w:color="366091" w:space="1" w:sz="4" w:val="single"/>
        </w:pBd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Time:</w:t>
      </w:r>
      <w:r w:rsidDel="00000000" w:rsidR="00000000" w:rsidRPr="00000000">
        <w:rPr>
          <w:rFonts w:ascii="Alegreya" w:cs="Alegreya" w:eastAsia="Alegreya" w:hAnsi="Alegreya"/>
          <w:rtl w:val="0"/>
        </w:rPr>
        <w:tab/>
        <w:tab/>
        <w:t xml:space="preserve">Called to Order: 3:00 PM | Adjourned: 4:30 PM</w:t>
      </w:r>
    </w:p>
    <w:p w:rsidR="00000000" w:rsidDel="00000000" w:rsidP="00000000" w:rsidRDefault="00000000" w:rsidRPr="00000000" w14:paraId="00000005">
      <w:pPr>
        <w:pStyle w:val="Heading2"/>
        <w:rPr>
          <w:rFonts w:ascii="Alegreya" w:cs="Alegreya" w:eastAsia="Alegreya" w:hAnsi="Alegreya"/>
        </w:rPr>
      </w:pPr>
      <w:r w:rsidDel="00000000" w:rsidR="00000000" w:rsidRPr="00000000">
        <w:rPr>
          <w:rFonts w:ascii="Alegreya" w:cs="Alegreya" w:eastAsia="Alegreya" w:hAnsi="Alegreya"/>
          <w:rtl w:val="0"/>
        </w:rPr>
        <w:t xml:space="preserve">Agenda Items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legreya" w:cs="Alegreya" w:eastAsia="Alegreya" w:hAnsi="Alegreya"/>
          <w:i w:val="0"/>
          <w:smallCaps w:val="0"/>
          <w:strike w:val="0"/>
          <w:color w:val="000000"/>
          <w:sz w:val="22"/>
          <w:szCs w:val="22"/>
          <w:shd w:fill="auto" w:val="clear"/>
          <w:vertAlign w:val="baseline"/>
        </w:rPr>
      </w:pPr>
      <w:bookmarkStart w:colFirst="0" w:colLast="0" w:name="_ee31srv82ujs" w:id="0"/>
      <w:bookmarkEnd w:id="0"/>
      <w:r w:rsidDel="00000000" w:rsidR="00000000" w:rsidRPr="00000000">
        <w:rPr>
          <w:rFonts w:ascii="Alegreya" w:cs="Alegreya" w:eastAsia="Alegreya" w:hAnsi="Alegreya"/>
          <w:rtl w:val="0"/>
        </w:rPr>
        <w:t xml:space="preserve">October Meeting Minutes</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legreya" w:cs="Alegreya" w:eastAsia="Alegreya" w:hAnsi="Alegreya"/>
          <w:i w:val="0"/>
          <w:smallCaps w:val="0"/>
          <w:strike w:val="0"/>
          <w:color w:val="000000"/>
          <w:sz w:val="22"/>
          <w:szCs w:val="22"/>
          <w:shd w:fill="auto" w:val="clear"/>
          <w:vertAlign w:val="baseline"/>
        </w:rPr>
      </w:pPr>
      <w:bookmarkStart w:colFirst="0" w:colLast="0" w:name="_gjdgxs" w:id="1"/>
      <w:bookmarkEnd w:id="1"/>
      <w:r w:rsidDel="00000000" w:rsidR="00000000" w:rsidRPr="00000000">
        <w:rPr>
          <w:rFonts w:ascii="Alegreya" w:cs="Alegreya" w:eastAsia="Alegreya" w:hAnsi="Alegreya"/>
          <w:i w:val="0"/>
          <w:smallCaps w:val="0"/>
          <w:strike w:val="0"/>
          <w:color w:val="000000"/>
          <w:sz w:val="22"/>
          <w:szCs w:val="22"/>
          <w:u w:val="none"/>
          <w:shd w:fill="auto" w:val="clear"/>
          <w:vertAlign w:val="baseline"/>
          <w:rtl w:val="0"/>
        </w:rPr>
        <w:t xml:space="preserve">Special Education Policy</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legreya" w:cs="Alegreya" w:eastAsia="Alegreya" w:hAnsi="Alegreya"/>
          <w:i w:val="0"/>
          <w:smallCaps w:val="0"/>
          <w:strike w:val="0"/>
          <w:color w:val="000000"/>
          <w:sz w:val="22"/>
          <w:szCs w:val="22"/>
          <w:shd w:fill="auto" w:val="clear"/>
          <w:vertAlign w:val="baseline"/>
        </w:rPr>
      </w:pPr>
      <w:r w:rsidDel="00000000" w:rsidR="00000000" w:rsidRPr="00000000">
        <w:rPr>
          <w:rFonts w:ascii="Alegreya" w:cs="Alegreya" w:eastAsia="Alegreya" w:hAnsi="Alegreya"/>
          <w:rtl w:val="0"/>
        </w:rPr>
        <w:t xml:space="preserve">Membership Slate Review</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630" w:right="0" w:hanging="360"/>
        <w:jc w:val="left"/>
        <w:rPr>
          <w:rFonts w:ascii="Alegreya" w:cs="Alegreya" w:eastAsia="Alegreya" w:hAnsi="Alegreya"/>
          <w:i w:val="0"/>
          <w:smallCaps w:val="0"/>
          <w:strike w:val="0"/>
          <w:color w:val="000000"/>
          <w:sz w:val="22"/>
          <w:szCs w:val="22"/>
          <w:shd w:fill="auto" w:val="clear"/>
          <w:vertAlign w:val="baseline"/>
        </w:rPr>
      </w:pPr>
      <w:r w:rsidDel="00000000" w:rsidR="00000000" w:rsidRPr="00000000">
        <w:rPr>
          <w:rFonts w:ascii="Alegreya" w:cs="Alegreya" w:eastAsia="Alegreya" w:hAnsi="Alegreya"/>
          <w:rtl w:val="0"/>
        </w:rPr>
        <w:t xml:space="preserve">Guest Presentation:  NHChiLD: Allyx Schiavone</w:t>
      </w:r>
    </w:p>
    <w:p w:rsidR="00000000" w:rsidDel="00000000" w:rsidP="00000000" w:rsidRDefault="00000000" w:rsidRPr="00000000" w14:paraId="0000000A">
      <w:pPr>
        <w:pStyle w:val="Heading2"/>
        <w:spacing w:line="360" w:lineRule="auto"/>
        <w:rPr>
          <w:rFonts w:ascii="Alegreya" w:cs="Alegreya" w:eastAsia="Alegreya" w:hAnsi="Alegreya"/>
        </w:rPr>
      </w:pPr>
      <w:bookmarkStart w:colFirst="0" w:colLast="0" w:name="_nj1r4lbtv0w8" w:id="2"/>
      <w:bookmarkEnd w:id="2"/>
      <w:r w:rsidDel="00000000" w:rsidR="00000000" w:rsidRPr="00000000">
        <w:rPr>
          <w:rFonts w:ascii="Alegreya" w:cs="Alegreya" w:eastAsia="Alegreya" w:hAnsi="Alegreya"/>
          <w:rtl w:val="0"/>
        </w:rPr>
        <w:t xml:space="preserve">Special Education Policy</w:t>
      </w:r>
    </w:p>
    <w:p w:rsidR="00000000" w:rsidDel="00000000" w:rsidP="00000000" w:rsidRDefault="00000000" w:rsidRPr="00000000" w14:paraId="0000000B">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The Grants Committee submitted a proposed policy for New Haven programs.  The policy was unanimously approved. </w:t>
      </w:r>
    </w:p>
    <w:p w:rsidR="00000000" w:rsidDel="00000000" w:rsidP="00000000" w:rsidRDefault="00000000" w:rsidRPr="00000000" w14:paraId="0000000C">
      <w:pPr>
        <w:pStyle w:val="Heading2"/>
        <w:spacing w:line="360" w:lineRule="auto"/>
        <w:rPr>
          <w:rFonts w:ascii="Alegreya" w:cs="Alegreya" w:eastAsia="Alegreya" w:hAnsi="Alegreya"/>
        </w:rPr>
      </w:pPr>
      <w:bookmarkStart w:colFirst="0" w:colLast="0" w:name="_4px49edm4ud6" w:id="3"/>
      <w:bookmarkEnd w:id="3"/>
      <w:r w:rsidDel="00000000" w:rsidR="00000000" w:rsidRPr="00000000">
        <w:rPr>
          <w:rFonts w:ascii="Alegreya" w:cs="Alegreya" w:eastAsia="Alegreya" w:hAnsi="Alegreya"/>
          <w:rtl w:val="0"/>
        </w:rPr>
        <w:t xml:space="preserve">Membership Slate Review</w:t>
      </w:r>
    </w:p>
    <w:p w:rsidR="00000000" w:rsidDel="00000000" w:rsidP="00000000" w:rsidRDefault="00000000" w:rsidRPr="00000000" w14:paraId="0000000D">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Recommendations for representation from the following were submitted:</w:t>
      </w:r>
    </w:p>
    <w:p w:rsidR="00000000" w:rsidDel="00000000" w:rsidP="00000000" w:rsidRDefault="00000000" w:rsidRPr="00000000" w14:paraId="0000000E">
      <w:pPr>
        <w:numPr>
          <w:ilvl w:val="0"/>
          <w:numId w:val="1"/>
        </w:numPr>
        <w:spacing w:after="0" w:afterAutospacing="0" w:line="240" w:lineRule="auto"/>
        <w:ind w:left="720" w:hanging="360"/>
        <w:rPr>
          <w:rFonts w:ascii="Alegreya" w:cs="Alegreya" w:eastAsia="Alegreya" w:hAnsi="Alegreya"/>
          <w:u w:val="none"/>
        </w:rPr>
      </w:pPr>
      <w:r w:rsidDel="00000000" w:rsidR="00000000" w:rsidRPr="00000000">
        <w:rPr>
          <w:rFonts w:ascii="Alegreya" w:cs="Alegreya" w:eastAsia="Alegreya" w:hAnsi="Alegreya"/>
          <w:rtl w:val="0"/>
        </w:rPr>
        <w:t xml:space="preserve">Housing Authority</w:t>
      </w:r>
    </w:p>
    <w:p w:rsidR="00000000" w:rsidDel="00000000" w:rsidP="00000000" w:rsidRDefault="00000000" w:rsidRPr="00000000" w14:paraId="0000000F">
      <w:pPr>
        <w:numPr>
          <w:ilvl w:val="0"/>
          <w:numId w:val="1"/>
        </w:numPr>
        <w:spacing w:after="0" w:afterAutospacing="0" w:line="240" w:lineRule="auto"/>
        <w:ind w:left="720" w:hanging="360"/>
        <w:rPr>
          <w:rFonts w:ascii="Alegreya" w:cs="Alegreya" w:eastAsia="Alegreya" w:hAnsi="Alegreya"/>
          <w:u w:val="none"/>
        </w:rPr>
      </w:pPr>
      <w:r w:rsidDel="00000000" w:rsidR="00000000" w:rsidRPr="00000000">
        <w:rPr>
          <w:rFonts w:ascii="Alegreya" w:cs="Alegreya" w:eastAsia="Alegreya" w:hAnsi="Alegreya"/>
          <w:rtl w:val="0"/>
        </w:rPr>
        <w:t xml:space="preserve">New Haven Police Department</w:t>
      </w:r>
    </w:p>
    <w:p w:rsidR="00000000" w:rsidDel="00000000" w:rsidP="00000000" w:rsidRDefault="00000000" w:rsidRPr="00000000" w14:paraId="00000010">
      <w:pPr>
        <w:numPr>
          <w:ilvl w:val="0"/>
          <w:numId w:val="1"/>
        </w:numPr>
        <w:spacing w:line="240" w:lineRule="auto"/>
        <w:ind w:left="720" w:hanging="360"/>
        <w:rPr>
          <w:rFonts w:ascii="Alegreya" w:cs="Alegreya" w:eastAsia="Alegreya" w:hAnsi="Alegreya"/>
          <w:u w:val="none"/>
        </w:rPr>
      </w:pPr>
      <w:r w:rsidDel="00000000" w:rsidR="00000000" w:rsidRPr="00000000">
        <w:rPr>
          <w:rFonts w:ascii="Alegreya" w:cs="Alegreya" w:eastAsia="Alegreya" w:hAnsi="Alegreya"/>
          <w:rtl w:val="0"/>
        </w:rPr>
        <w:t xml:space="preserve">Truancy</w:t>
      </w:r>
    </w:p>
    <w:p w:rsidR="00000000" w:rsidDel="00000000" w:rsidP="00000000" w:rsidRDefault="00000000" w:rsidRPr="00000000" w14:paraId="00000011">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A recommendation was made to table the proposed slate until the next monthly Council meeting.</w:t>
      </w:r>
    </w:p>
    <w:p w:rsidR="00000000" w:rsidDel="00000000" w:rsidP="00000000" w:rsidRDefault="00000000" w:rsidRPr="00000000" w14:paraId="00000012">
      <w:pPr>
        <w:pStyle w:val="Heading2"/>
        <w:rPr>
          <w:rFonts w:ascii="Alegreya" w:cs="Alegreya" w:eastAsia="Alegreya" w:hAnsi="Alegreya"/>
        </w:rPr>
      </w:pPr>
      <w:r w:rsidDel="00000000" w:rsidR="00000000" w:rsidRPr="00000000">
        <w:rPr>
          <w:rFonts w:ascii="Alegreya" w:cs="Alegreya" w:eastAsia="Alegreya" w:hAnsi="Alegreya"/>
          <w:rtl w:val="0"/>
        </w:rPr>
        <w:t xml:space="preserve">Guest Presentation: NHChiLD</w:t>
      </w:r>
    </w:p>
    <w:p w:rsidR="00000000" w:rsidDel="00000000" w:rsidP="00000000" w:rsidRDefault="00000000" w:rsidRPr="00000000" w14:paraId="00000013">
      <w:pPr>
        <w:rPr>
          <w:rFonts w:ascii="Alegreya" w:cs="Alegreya" w:eastAsia="Alegreya" w:hAnsi="Alegreya"/>
        </w:rPr>
      </w:pPr>
      <w:r w:rsidDel="00000000" w:rsidR="00000000" w:rsidRPr="00000000">
        <w:rPr>
          <w:rFonts w:ascii="Alegreya" w:cs="Alegreya" w:eastAsia="Alegreya" w:hAnsi="Alegreya"/>
          <w:rtl w:val="0"/>
        </w:rPr>
        <w:t xml:space="preserve">Ally Schiavone presented the NHChiLD and its plan to close the achievement gap in New Haven early care and education. The overall plan focuses on access and quality.  Access by providing all children ages zero to five without access to Ideal Learning opportunities, and quality will strengthen existing Programs to Support Ideal Learning.  For a detailed overview of the plan, interested persons should contact Allyx directly.</w:t>
      </w:r>
    </w:p>
    <w:p w:rsidR="00000000" w:rsidDel="00000000" w:rsidP="00000000" w:rsidRDefault="00000000" w:rsidRPr="00000000" w14:paraId="00000014">
      <w:pPr>
        <w:pStyle w:val="Heading2"/>
        <w:rPr>
          <w:rFonts w:ascii="Alegreya" w:cs="Alegreya" w:eastAsia="Alegreya" w:hAnsi="Alegreya"/>
        </w:rPr>
      </w:pPr>
      <w:r w:rsidDel="00000000" w:rsidR="00000000" w:rsidRPr="00000000">
        <w:rPr>
          <w:rFonts w:ascii="Alegreya" w:cs="Alegreya" w:eastAsia="Alegreya" w:hAnsi="Alegreya"/>
          <w:rtl w:val="0"/>
        </w:rPr>
        <w:t xml:space="preserve">Action Items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A committee was appointed by the Co-Chair to review the NHChiLD plan. The committee is charged with proposing a plan for the Council’s involvement.  The committee will be led by Fred Acquavita.  Committee members include, Randi, Elisabeth, Claudia, and Denise.  A report from the committee is to be submitted at the January Council meeting.</w:t>
      </w:r>
    </w:p>
    <w:p w:rsidR="00000000" w:rsidDel="00000000" w:rsidP="00000000" w:rsidRDefault="00000000" w:rsidRPr="00000000" w14:paraId="00000016">
      <w:pPr>
        <w:pStyle w:val="Heading2"/>
        <w:rPr>
          <w:rFonts w:ascii="Alegreya" w:cs="Alegreya" w:eastAsia="Alegreya" w:hAnsi="Alegreya"/>
        </w:rPr>
      </w:pPr>
      <w:bookmarkStart w:colFirst="0" w:colLast="0" w:name="_j304q5mv6106" w:id="4"/>
      <w:bookmarkEnd w:id="4"/>
      <w:r w:rsidDel="00000000" w:rsidR="00000000" w:rsidRPr="00000000">
        <w:rPr>
          <w:rtl w:val="0"/>
        </w:rPr>
      </w:r>
    </w:p>
    <w:p w:rsidR="00000000" w:rsidDel="00000000" w:rsidP="00000000" w:rsidRDefault="00000000" w:rsidRPr="00000000" w14:paraId="00000017">
      <w:pPr>
        <w:pStyle w:val="Heading2"/>
        <w:rPr>
          <w:rFonts w:ascii="Alegreya" w:cs="Alegreya" w:eastAsia="Alegreya" w:hAnsi="Alegreya"/>
        </w:rPr>
      </w:pPr>
      <w:bookmarkStart w:colFirst="0" w:colLast="0" w:name="_517wu5qyll9z" w:id="5"/>
      <w:bookmarkEnd w:id="5"/>
      <w:r w:rsidDel="00000000" w:rsidR="00000000" w:rsidRPr="00000000">
        <w:rPr>
          <w:rFonts w:ascii="Alegreya" w:cs="Alegreya" w:eastAsia="Alegreya" w:hAnsi="Alegreya"/>
          <w:rtl w:val="0"/>
        </w:rPr>
        <w:t xml:space="preserve">Announcements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Many programs still have spaces they need to be filled.  A sheet was distributed during the meeting.  Randi will provide the sheet electronically.  </w:t>
      </w:r>
      <w:r w:rsidDel="00000000" w:rsidR="00000000" w:rsidRPr="00000000">
        <w:rPr>
          <w:rFonts w:ascii="Alegreya" w:cs="Alegreya" w:eastAsia="Alegreya" w:hAnsi="Alegreya"/>
          <w:rtl w:val="0"/>
        </w:rPr>
        <w:t xml:space="preserve">Randi will add the openings to the website and send out an electronic copy via the mailing list.</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Wexler Grant has been expanded to extended day.</w:t>
      </w:r>
      <w:r w:rsidDel="00000000" w:rsidR="00000000" w:rsidRPr="00000000">
        <w:rPr>
          <w:rtl w:val="0"/>
        </w:rPr>
      </w:r>
    </w:p>
    <w:sectPr>
      <w:headerReference r:id="rId6" w:type="default"/>
      <w:footerReference r:id="rId7" w:type="default"/>
      <w:pgSz w:h="15840" w:w="12240"/>
      <w:pgMar w:bottom="1080" w:top="1080" w:left="1080" w:right="1080" w:header="504"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a6a6a6"/>
        <w:sz w:val="22"/>
        <w:szCs w:val="22"/>
        <w:u w:val="none"/>
        <w:shd w:fill="auto" w:val="clear"/>
        <w:vertAlign w:val="baseline"/>
      </w:rPr>
    </w:pPr>
    <w:r w:rsidDel="00000000" w:rsidR="00000000" w:rsidRPr="00000000">
      <w:rPr>
        <w:color w:val="a6a6a6"/>
        <w:sz w:val="16"/>
        <w:szCs w:val="16"/>
        <w:rtl w:val="0"/>
      </w:rPr>
      <w:t xml:space="preserve">Page </w:t>
    </w:r>
    <w:r w:rsidDel="00000000" w:rsidR="00000000" w:rsidRPr="00000000">
      <w:rPr>
        <w:color w:val="a6a6a6"/>
        <w:sz w:val="16"/>
        <w:szCs w:val="16"/>
      </w:rPr>
      <w:fldChar w:fldCharType="begin"/>
      <w:instrText xml:space="preserve">PAGE</w:instrText>
      <w:fldChar w:fldCharType="separate"/>
      <w:fldChar w:fldCharType="end"/>
    </w:r>
    <w:r w:rsidDel="00000000" w:rsidR="00000000" w:rsidRPr="00000000">
      <w:rPr>
        <w:color w:val="a6a6a6"/>
        <w:sz w:val="16"/>
        <w:szCs w:val="16"/>
        <w:rtl w:val="0"/>
      </w:rPr>
      <w:t xml:space="preserve"> of </w:t>
    </w:r>
    <w:r w:rsidDel="00000000" w:rsidR="00000000" w:rsidRPr="00000000">
      <w:rPr>
        <w:color w:val="a6a6a6"/>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-95249</wp:posOffset>
          </wp:positionV>
          <wp:extent cx="2166938" cy="540182"/>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6938" cy="5401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before="360" w:lineRule="auto"/>
    </w:pPr>
    <w:rPr>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366091" w:space="0" w:sz="4" w:val="single"/>
      </w:pBdr>
      <w:spacing w:line="360" w:lineRule="auto"/>
    </w:pPr>
    <w:rPr>
      <w:rFonts w:ascii="Arial" w:cs="Arial" w:eastAsia="Arial" w:hAnsi="Arial"/>
      <w:color w:val="366091"/>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