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D" w:rsidRDefault="00120722">
      <w:pPr>
        <w:tabs>
          <w:tab w:val="left" w:pos="672"/>
          <w:tab w:val="center" w:pos="4680"/>
        </w:tabs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iCs/>
          <w:sz w:val="22"/>
          <w:szCs w:val="22"/>
        </w:rPr>
        <w:t xml:space="preserve">All New Haven children, birth through 8 are healthy, safe, thriving in </w:t>
      </w:r>
      <w:r>
        <w:rPr>
          <w:rFonts w:ascii="Candara" w:eastAsia="Candara" w:hAnsi="Candara" w:cs="Candara"/>
          <w:i/>
          <w:iCs/>
          <w:sz w:val="22"/>
          <w:szCs w:val="22"/>
        </w:rPr>
        <w:br/>
        <w:t>nurturing families and prepared to be successful lifelong learners.</w:t>
      </w:r>
    </w:p>
    <w:p w:rsidR="00A80F5D" w:rsidRDefault="00A80F5D">
      <w:pPr>
        <w:jc w:val="center"/>
        <w:rPr>
          <w:rFonts w:ascii="Candara" w:eastAsia="Candara" w:hAnsi="Candara" w:cs="Candara"/>
        </w:rPr>
      </w:pPr>
    </w:p>
    <w:p w:rsidR="00A80F5D" w:rsidRPr="006E6B34" w:rsidRDefault="00120722" w:rsidP="001B0855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  <w:b/>
          <w:bCs/>
        </w:rPr>
        <w:t xml:space="preserve">NHECC </w:t>
      </w:r>
      <w:proofErr w:type="gramStart"/>
      <w:r w:rsidR="004C0D97">
        <w:rPr>
          <w:rFonts w:ascii="Calibri" w:eastAsia="Candara" w:hAnsi="Calibri" w:cs="Candara"/>
          <w:b/>
          <w:bCs/>
        </w:rPr>
        <w:t xml:space="preserve">Executive </w:t>
      </w:r>
      <w:r w:rsidRPr="006E6B34">
        <w:rPr>
          <w:rFonts w:ascii="Calibri" w:eastAsia="Candara" w:hAnsi="Calibri" w:cs="Candara"/>
          <w:b/>
          <w:bCs/>
        </w:rPr>
        <w:t xml:space="preserve"> Meeting</w:t>
      </w:r>
      <w:proofErr w:type="gramEnd"/>
      <w:r w:rsidRPr="006E6B34">
        <w:rPr>
          <w:rFonts w:ascii="Calibri" w:eastAsia="Candara" w:hAnsi="Calibri" w:cs="Candara"/>
          <w:b/>
          <w:bCs/>
        </w:rPr>
        <w:t xml:space="preserve"> </w:t>
      </w:r>
      <w:r w:rsidR="001B0855" w:rsidRPr="006E6B34">
        <w:rPr>
          <w:rFonts w:ascii="Calibri" w:eastAsia="Candara" w:hAnsi="Calibri" w:cs="Candara"/>
          <w:b/>
          <w:bCs/>
        </w:rPr>
        <w:t>Minutes</w:t>
      </w:r>
    </w:p>
    <w:p w:rsidR="00A80F5D" w:rsidRPr="006E6B34" w:rsidRDefault="001B0855" w:rsidP="001B0855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Date:</w:t>
      </w:r>
      <w:r w:rsidRPr="006E6B34">
        <w:rPr>
          <w:rFonts w:ascii="Calibri" w:eastAsia="Candara" w:hAnsi="Calibri" w:cs="Candara"/>
        </w:rPr>
        <w:tab/>
      </w:r>
      <w:r w:rsidRPr="006E6B34">
        <w:rPr>
          <w:rFonts w:ascii="Calibri" w:eastAsia="Candara" w:hAnsi="Calibri" w:cs="Candara"/>
        </w:rPr>
        <w:tab/>
      </w:r>
      <w:r w:rsidR="005351D5" w:rsidRPr="006E6B34">
        <w:rPr>
          <w:rFonts w:ascii="Calibri" w:eastAsia="Candara" w:hAnsi="Calibri" w:cs="Candara"/>
        </w:rPr>
        <w:t xml:space="preserve">June </w:t>
      </w:r>
      <w:r w:rsidR="004C0D97">
        <w:rPr>
          <w:rFonts w:ascii="Calibri" w:eastAsia="Candara" w:hAnsi="Calibri" w:cs="Candara"/>
        </w:rPr>
        <w:t>3</w:t>
      </w:r>
      <w:r w:rsidR="00120722" w:rsidRPr="006E6B34">
        <w:rPr>
          <w:rFonts w:ascii="Calibri" w:eastAsia="Candara" w:hAnsi="Calibri" w:cs="Candara"/>
        </w:rPr>
        <w:t>, 2019</w:t>
      </w:r>
    </w:p>
    <w:p w:rsidR="00A80F5D" w:rsidRPr="006E6B34" w:rsidRDefault="001B0855" w:rsidP="001B0855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Location:</w:t>
      </w:r>
      <w:r w:rsidRPr="006E6B34">
        <w:rPr>
          <w:rFonts w:ascii="Calibri" w:eastAsia="Candara" w:hAnsi="Calibri" w:cs="Candara"/>
        </w:rPr>
        <w:tab/>
      </w:r>
      <w:r w:rsidR="004C0D97">
        <w:rPr>
          <w:rFonts w:ascii="Calibri" w:eastAsia="Candara" w:hAnsi="Calibri" w:cs="Candara"/>
        </w:rPr>
        <w:t>Conference call</w:t>
      </w:r>
    </w:p>
    <w:p w:rsidR="001B0855" w:rsidRPr="006E6B34" w:rsidRDefault="001B0855" w:rsidP="001B0855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Time:</w:t>
      </w:r>
      <w:r w:rsidRPr="006E6B34">
        <w:rPr>
          <w:rFonts w:ascii="Calibri" w:eastAsia="Candara" w:hAnsi="Calibri" w:cs="Candara"/>
        </w:rPr>
        <w:tab/>
      </w:r>
      <w:r w:rsidRPr="006E6B34">
        <w:rPr>
          <w:rFonts w:ascii="Calibri" w:eastAsia="Candara" w:hAnsi="Calibri" w:cs="Candara"/>
        </w:rPr>
        <w:tab/>
        <w:t xml:space="preserve">Called to Order: </w:t>
      </w:r>
      <w:r w:rsidR="004C0D97">
        <w:rPr>
          <w:rFonts w:ascii="Calibri" w:eastAsia="Candara" w:hAnsi="Calibri" w:cs="Candara"/>
        </w:rPr>
        <w:t>4</w:t>
      </w:r>
      <w:r w:rsidRPr="006E6B34">
        <w:rPr>
          <w:rFonts w:ascii="Calibri" w:eastAsia="Candara" w:hAnsi="Calibri" w:cs="Candara"/>
        </w:rPr>
        <w:t>:</w:t>
      </w:r>
      <w:r w:rsidR="004C0D97">
        <w:rPr>
          <w:rFonts w:ascii="Calibri" w:eastAsia="Candara" w:hAnsi="Calibri" w:cs="Candara"/>
        </w:rPr>
        <w:t>40</w:t>
      </w:r>
      <w:r w:rsidRPr="006E6B34">
        <w:rPr>
          <w:rFonts w:ascii="Calibri" w:eastAsia="Candara" w:hAnsi="Calibri" w:cs="Candara"/>
        </w:rPr>
        <w:t xml:space="preserve"> pm/ Adjourned: 4:</w:t>
      </w:r>
      <w:r w:rsidR="004C0D97">
        <w:rPr>
          <w:rFonts w:ascii="Calibri" w:eastAsia="Candara" w:hAnsi="Calibri" w:cs="Candara"/>
        </w:rPr>
        <w:t>55</w:t>
      </w:r>
      <w:r w:rsidRPr="006E6B34">
        <w:rPr>
          <w:rFonts w:ascii="Calibri" w:eastAsia="Candara" w:hAnsi="Calibri" w:cs="Candara"/>
        </w:rPr>
        <w:t xml:space="preserve"> pm</w:t>
      </w:r>
    </w:p>
    <w:p w:rsidR="00A80F5D" w:rsidRPr="006E6B34" w:rsidRDefault="00A80F5D">
      <w:pPr>
        <w:widowControl w:val="0"/>
        <w:rPr>
          <w:rFonts w:ascii="Calibri" w:eastAsia="Candara" w:hAnsi="Calibri" w:cs="Candara"/>
          <w:sz w:val="22"/>
          <w:szCs w:val="22"/>
        </w:rPr>
      </w:pPr>
    </w:p>
    <w:p w:rsidR="00A80F5D" w:rsidRPr="006E6B34" w:rsidRDefault="00120722" w:rsidP="006E6B34">
      <w:pPr>
        <w:widowControl w:val="0"/>
        <w:rPr>
          <w:rFonts w:ascii="Calibri" w:eastAsia="Candara" w:hAnsi="Calibri" w:cs="Candara"/>
          <w:b/>
        </w:rPr>
      </w:pPr>
      <w:r w:rsidRPr="006E6B34">
        <w:rPr>
          <w:rFonts w:ascii="Calibri" w:eastAsia="Candara" w:hAnsi="Calibri" w:cs="Candara"/>
          <w:b/>
        </w:rPr>
        <w:t>Welcome and Introductions</w:t>
      </w:r>
    </w:p>
    <w:p w:rsidR="006E6B34" w:rsidRPr="006E6B34" w:rsidRDefault="006E6B34" w:rsidP="006E6B34">
      <w:pPr>
        <w:widowControl w:val="0"/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 xml:space="preserve">Dr. </w:t>
      </w:r>
      <w:proofErr w:type="spellStart"/>
      <w:r w:rsidRPr="006E6B34">
        <w:rPr>
          <w:rFonts w:ascii="Calibri" w:eastAsia="Candara" w:hAnsi="Calibri" w:cs="Candara"/>
        </w:rPr>
        <w:t>Ki</w:t>
      </w:r>
      <w:r w:rsidR="004C0D97">
        <w:rPr>
          <w:rFonts w:ascii="Calibri" w:eastAsia="Candara" w:hAnsi="Calibri" w:cs="Candara"/>
        </w:rPr>
        <w:t>liins</w:t>
      </w:r>
      <w:proofErr w:type="spellEnd"/>
      <w:r w:rsidRPr="006E6B34">
        <w:rPr>
          <w:rFonts w:ascii="Calibri" w:eastAsia="Candara" w:hAnsi="Calibri" w:cs="Candara"/>
        </w:rPr>
        <w:t xml:space="preserve"> opened the meeting.</w:t>
      </w:r>
    </w:p>
    <w:p w:rsidR="006E6B34" w:rsidRDefault="006E6B34" w:rsidP="006E6B34">
      <w:pPr>
        <w:widowControl w:val="0"/>
        <w:rPr>
          <w:rFonts w:ascii="Calibri" w:eastAsia="Candara" w:hAnsi="Calibri" w:cs="Candara"/>
        </w:rPr>
      </w:pPr>
    </w:p>
    <w:p w:rsidR="004C0D97" w:rsidRDefault="004C0D97" w:rsidP="006E6B34">
      <w:pPr>
        <w:widowControl w:val="0"/>
        <w:rPr>
          <w:rFonts w:ascii="Calibri" w:eastAsia="Candara" w:hAnsi="Calibri" w:cs="Candara"/>
        </w:rPr>
      </w:pPr>
      <w:r>
        <w:rPr>
          <w:rFonts w:ascii="Calibri" w:eastAsia="Candara" w:hAnsi="Calibri" w:cs="Candara"/>
          <w:u w:val="single"/>
        </w:rPr>
        <w:t>Committee Priorities</w:t>
      </w:r>
    </w:p>
    <w:p w:rsidR="004C0D97" w:rsidRDefault="004C0D97" w:rsidP="006E6B34">
      <w:pPr>
        <w:widowControl w:val="0"/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 xml:space="preserve">Dr. </w:t>
      </w:r>
      <w:proofErr w:type="spellStart"/>
      <w:r>
        <w:rPr>
          <w:rFonts w:ascii="Calibri" w:eastAsia="Candara" w:hAnsi="Calibri" w:cs="Candara"/>
        </w:rPr>
        <w:t>Killins</w:t>
      </w:r>
      <w:proofErr w:type="spellEnd"/>
      <w:r>
        <w:rPr>
          <w:rFonts w:ascii="Calibri" w:eastAsia="Candara" w:hAnsi="Calibri" w:cs="Candara"/>
        </w:rPr>
        <w:t xml:space="preserve"> asked what the priorities were discussed in each committees meeting in May.</w:t>
      </w:r>
    </w:p>
    <w:p w:rsidR="004C0D97" w:rsidRDefault="004C0D97" w:rsidP="004C0D97">
      <w:pPr>
        <w:pStyle w:val="ListParagraph"/>
        <w:widowControl w:val="0"/>
        <w:numPr>
          <w:ilvl w:val="0"/>
          <w:numId w:val="19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Family Partnership committee meeting was cancelled due and unable to be rescheduled due to scheduling conflicts. [Partnership Chair Luis Chavez-Brummell was unable to attend phone conference.]</w:t>
      </w:r>
    </w:p>
    <w:p w:rsidR="004C0D97" w:rsidRDefault="004C0D97" w:rsidP="004C0D97">
      <w:pPr>
        <w:pStyle w:val="ListParagraph"/>
        <w:widowControl w:val="0"/>
        <w:numPr>
          <w:ilvl w:val="0"/>
          <w:numId w:val="19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Dr. Baker reported for Access:  the Common App and mentoring low quality centers.  [Access Chair Sadie Witherspoon was unable to attend phone conference.]</w:t>
      </w:r>
    </w:p>
    <w:p w:rsidR="004C0D97" w:rsidRDefault="004C0D97" w:rsidP="004C0D97">
      <w:pPr>
        <w:pStyle w:val="ListParagraph"/>
        <w:widowControl w:val="0"/>
        <w:numPr>
          <w:ilvl w:val="0"/>
          <w:numId w:val="19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 xml:space="preserve">Quality Chair Mary </w:t>
      </w:r>
      <w:proofErr w:type="spellStart"/>
      <w:r>
        <w:rPr>
          <w:rFonts w:ascii="Calibri" w:eastAsia="Candara" w:hAnsi="Calibri" w:cs="Candara"/>
        </w:rPr>
        <w:t>Derwin</w:t>
      </w:r>
      <w:proofErr w:type="spellEnd"/>
      <w:r>
        <w:rPr>
          <w:rFonts w:ascii="Calibri" w:eastAsia="Candara" w:hAnsi="Calibri" w:cs="Candara"/>
        </w:rPr>
        <w:t>, reported classroom quality and professional development calendar and maybe alignment with the district.</w:t>
      </w:r>
      <w:r w:rsidR="00DA4572">
        <w:rPr>
          <w:rFonts w:ascii="Calibri" w:eastAsia="Candara" w:hAnsi="Calibri" w:cs="Candara"/>
        </w:rPr>
        <w:t xml:space="preserve">  How to measure classroom quality.  Help in hiring appropriate coaches?  Coaching model.   Movement on hiring education consultants.</w:t>
      </w:r>
    </w:p>
    <w:p w:rsidR="00DA4572" w:rsidRDefault="00DA4572" w:rsidP="00DA4572">
      <w:pPr>
        <w:widowControl w:val="0"/>
        <w:rPr>
          <w:rFonts w:ascii="Calibri" w:eastAsia="Candara" w:hAnsi="Calibri" w:cs="Candara"/>
          <w:u w:val="single"/>
        </w:rPr>
      </w:pPr>
    </w:p>
    <w:p w:rsidR="00DA4572" w:rsidRDefault="00DA4572" w:rsidP="00DA4572">
      <w:pPr>
        <w:widowControl w:val="0"/>
        <w:rPr>
          <w:rFonts w:ascii="Calibri" w:eastAsia="Candara" w:hAnsi="Calibri" w:cs="Candara"/>
          <w:u w:val="single"/>
        </w:rPr>
      </w:pPr>
      <w:r>
        <w:rPr>
          <w:rFonts w:ascii="Calibri" w:eastAsia="Candara" w:hAnsi="Calibri" w:cs="Candara"/>
          <w:u w:val="single"/>
        </w:rPr>
        <w:t>Budget Overview</w:t>
      </w:r>
    </w:p>
    <w:p w:rsidR="00DA4572" w:rsidRDefault="00DA4572" w:rsidP="00DA4572">
      <w:pPr>
        <w:widowControl w:val="0"/>
        <w:rPr>
          <w:rFonts w:ascii="Calibri" w:eastAsia="Candara" w:hAnsi="Calibri" w:cs="Candara"/>
        </w:rPr>
      </w:pPr>
      <w:r w:rsidRPr="00DA4572">
        <w:rPr>
          <w:rFonts w:ascii="Calibri" w:eastAsia="Candara" w:hAnsi="Calibri" w:cs="Candara"/>
        </w:rPr>
        <w:t>A meeting will be scheduled with Unite</w:t>
      </w:r>
      <w:r>
        <w:rPr>
          <w:rFonts w:ascii="Calibri" w:eastAsia="Candara" w:hAnsi="Calibri" w:cs="Candara"/>
        </w:rPr>
        <w:t>d</w:t>
      </w:r>
      <w:r w:rsidRPr="00DA4572">
        <w:rPr>
          <w:rFonts w:ascii="Calibri" w:eastAsia="Candara" w:hAnsi="Calibri" w:cs="Candara"/>
        </w:rPr>
        <w:t xml:space="preserve"> Way and the Co-chairs</w:t>
      </w:r>
      <w:r>
        <w:rPr>
          <w:rFonts w:ascii="Calibri" w:eastAsia="Candara" w:hAnsi="Calibri" w:cs="Candara"/>
        </w:rPr>
        <w:t>.</w:t>
      </w:r>
    </w:p>
    <w:p w:rsidR="00DA4572" w:rsidRDefault="00DA4572" w:rsidP="00DA4572">
      <w:pPr>
        <w:widowControl w:val="0"/>
        <w:rPr>
          <w:rFonts w:ascii="Calibri" w:eastAsia="Candara" w:hAnsi="Calibri" w:cs="Candara"/>
        </w:rPr>
      </w:pPr>
    </w:p>
    <w:p w:rsidR="00DA4572" w:rsidRDefault="00DA4572" w:rsidP="00DA4572">
      <w:pPr>
        <w:widowControl w:val="0"/>
        <w:rPr>
          <w:rFonts w:ascii="Calibri" w:eastAsia="Candara" w:hAnsi="Calibri" w:cs="Candara"/>
        </w:rPr>
      </w:pPr>
      <w:r>
        <w:rPr>
          <w:rFonts w:ascii="Calibri" w:eastAsia="Candara" w:hAnsi="Calibri" w:cs="Candara"/>
          <w:u w:val="single"/>
        </w:rPr>
        <w:t>Other Business</w:t>
      </w:r>
    </w:p>
    <w:p w:rsidR="00DA4572" w:rsidRDefault="00DA4572" w:rsidP="00DA4572">
      <w:pPr>
        <w:pStyle w:val="ListParagraph"/>
        <w:widowControl w:val="0"/>
        <w:numPr>
          <w:ilvl w:val="0"/>
          <w:numId w:val="20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 xml:space="preserve">The 2013-2014 NHECC Community Assessment focused on preschool.  Dr. </w:t>
      </w:r>
      <w:proofErr w:type="spellStart"/>
      <w:r>
        <w:rPr>
          <w:rFonts w:ascii="Calibri" w:eastAsia="Candara" w:hAnsi="Calibri" w:cs="Candara"/>
        </w:rPr>
        <w:t>Killins</w:t>
      </w:r>
      <w:proofErr w:type="spellEnd"/>
      <w:r>
        <w:rPr>
          <w:rFonts w:ascii="Calibri" w:eastAsia="Candara" w:hAnsi="Calibri" w:cs="Candara"/>
        </w:rPr>
        <w:t xml:space="preserve"> proposed to commission </w:t>
      </w:r>
      <w:proofErr w:type="spellStart"/>
      <w:r>
        <w:rPr>
          <w:rFonts w:ascii="Calibri" w:eastAsia="Candara" w:hAnsi="Calibri" w:cs="Candara"/>
        </w:rPr>
        <w:t>DataHaven</w:t>
      </w:r>
      <w:proofErr w:type="spellEnd"/>
      <w:r>
        <w:rPr>
          <w:rFonts w:ascii="Calibri" w:eastAsia="Candara" w:hAnsi="Calibri" w:cs="Candara"/>
        </w:rPr>
        <w:t xml:space="preserve"> to conduct a community assessment for 0-8 years using the City grant before June 30.  The community assessment will include </w:t>
      </w:r>
      <w:proofErr w:type="spellStart"/>
      <w:r>
        <w:rPr>
          <w:rFonts w:ascii="Calibri" w:eastAsia="Candara" w:hAnsi="Calibri" w:cs="Candara"/>
        </w:rPr>
        <w:t>racialization</w:t>
      </w:r>
      <w:proofErr w:type="spellEnd"/>
      <w:r>
        <w:rPr>
          <w:rFonts w:ascii="Calibri" w:eastAsia="Candara" w:hAnsi="Calibri" w:cs="Candara"/>
        </w:rPr>
        <w:t xml:space="preserve"> and neighborhood information. </w:t>
      </w:r>
      <w:r w:rsidR="00D86482">
        <w:rPr>
          <w:rFonts w:ascii="Calibri" w:eastAsia="Candara" w:hAnsi="Calibri" w:cs="Candara"/>
        </w:rPr>
        <w:t xml:space="preserve">  Dr. </w:t>
      </w:r>
      <w:proofErr w:type="spellStart"/>
      <w:r w:rsidR="00D86482">
        <w:rPr>
          <w:rFonts w:ascii="Calibri" w:eastAsia="Candara" w:hAnsi="Calibri" w:cs="Candara"/>
        </w:rPr>
        <w:t>Kimber</w:t>
      </w:r>
      <w:proofErr w:type="spellEnd"/>
      <w:r w:rsidR="00D86482">
        <w:rPr>
          <w:rFonts w:ascii="Calibri" w:eastAsia="Candara" w:hAnsi="Calibri" w:cs="Candara"/>
        </w:rPr>
        <w:t xml:space="preserve"> wants the data to show who is being served and not just surveys and number but for someone to go into the neighborhoods.</w:t>
      </w:r>
    </w:p>
    <w:p w:rsidR="00DA4572" w:rsidRDefault="00DA4572" w:rsidP="00DA4572">
      <w:pPr>
        <w:pStyle w:val="ListParagraph"/>
        <w:widowControl w:val="0"/>
        <w:numPr>
          <w:ilvl w:val="0"/>
          <w:numId w:val="20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 xml:space="preserve">Marketing for the NHECC brochure should not be quick fixes for $168.  </w:t>
      </w:r>
      <w:r w:rsidR="00D86482">
        <w:rPr>
          <w:rFonts w:ascii="Calibri" w:eastAsia="Candara" w:hAnsi="Calibri" w:cs="Candara"/>
        </w:rPr>
        <w:t xml:space="preserve">It was suggested to remove Directors names off the brochures.  </w:t>
      </w:r>
    </w:p>
    <w:p w:rsidR="00D86482" w:rsidRPr="00DA4572" w:rsidRDefault="00D86482" w:rsidP="00D86482">
      <w:pPr>
        <w:pStyle w:val="ListParagraph"/>
        <w:widowControl w:val="0"/>
        <w:rPr>
          <w:rFonts w:ascii="Calibri" w:eastAsia="Candara" w:hAnsi="Calibri" w:cs="Candara"/>
        </w:rPr>
      </w:pPr>
    </w:p>
    <w:p w:rsidR="004C0D97" w:rsidRPr="004C0D97" w:rsidRDefault="004C0D97" w:rsidP="006E6B34">
      <w:pPr>
        <w:widowControl w:val="0"/>
        <w:rPr>
          <w:rFonts w:ascii="Calibri" w:eastAsia="Candara" w:hAnsi="Calibri" w:cs="Candara"/>
        </w:rPr>
      </w:pPr>
    </w:p>
    <w:sectPr w:rsidR="004C0D97" w:rsidRPr="004C0D97" w:rsidSect="00EE48E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58" w:rsidRDefault="006F0F58">
      <w:r>
        <w:separator/>
      </w:r>
    </w:p>
  </w:endnote>
  <w:endnote w:type="continuationSeparator" w:id="0">
    <w:p w:rsidR="006F0F58" w:rsidRDefault="006F0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New Haven Early Childhood Council </w:t>
    </w: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United Way- 370 James Street, Suite 403 </w:t>
    </w:r>
  </w:p>
  <w:p w:rsidR="00A80F5D" w:rsidRDefault="00120722">
    <w:pPr>
      <w:ind w:left="1260" w:right="1440"/>
      <w:jc w:val="center"/>
    </w:pPr>
    <w:r>
      <w:rPr>
        <w:rFonts w:ascii="Calibri" w:eastAsia="Calibri" w:hAnsi="Calibri" w:cs="Calibri"/>
        <w:b/>
        <w:bCs/>
        <w:sz w:val="18"/>
        <w:szCs w:val="18"/>
      </w:rPr>
      <w:t xml:space="preserve"> New Haven, CT 06513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58" w:rsidRDefault="006F0F58">
      <w:r>
        <w:separator/>
      </w:r>
    </w:p>
  </w:footnote>
  <w:footnote w:type="continuationSeparator" w:id="0">
    <w:p w:rsidR="006F0F58" w:rsidRDefault="006F0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120722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9383394</wp:posOffset>
          </wp:positionV>
          <wp:extent cx="45720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5829300</wp:posOffset>
          </wp:positionH>
          <wp:positionV relativeFrom="page">
            <wp:posOffset>9387205</wp:posOffset>
          </wp:positionV>
          <wp:extent cx="571500" cy="54419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31975" cy="7513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975" cy="751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B2"/>
    <w:multiLevelType w:val="hybridMultilevel"/>
    <w:tmpl w:val="775A1CB6"/>
    <w:styleLink w:val="ImportedStyle2"/>
    <w:lvl w:ilvl="0" w:tplc="B546AB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CEFE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C808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4D5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7BB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C653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6B8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6D6E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85E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B90FB3"/>
    <w:multiLevelType w:val="hybridMultilevel"/>
    <w:tmpl w:val="1842DE3E"/>
    <w:styleLink w:val="ImportedStyle1"/>
    <w:lvl w:ilvl="0" w:tplc="ABB24E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C652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C93E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042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045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6C84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608E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2589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2944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1319F4"/>
    <w:multiLevelType w:val="hybridMultilevel"/>
    <w:tmpl w:val="DF820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B764D"/>
    <w:multiLevelType w:val="hybridMultilevel"/>
    <w:tmpl w:val="525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17DE1"/>
    <w:multiLevelType w:val="hybridMultilevel"/>
    <w:tmpl w:val="F3F4A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92D45"/>
    <w:multiLevelType w:val="hybridMultilevel"/>
    <w:tmpl w:val="BF4655C4"/>
    <w:styleLink w:val="ImportedStyle7"/>
    <w:lvl w:ilvl="0" w:tplc="A9140E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EF7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C7C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ED73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C46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2E9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A7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872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D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E25259B"/>
    <w:multiLevelType w:val="hybridMultilevel"/>
    <w:tmpl w:val="BE9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A54F7"/>
    <w:multiLevelType w:val="hybridMultilevel"/>
    <w:tmpl w:val="A4305FEC"/>
    <w:styleLink w:val="ImportedStyle5"/>
    <w:lvl w:ilvl="0" w:tplc="4E685F2C">
      <w:start w:val="1"/>
      <w:numFmt w:val="upperRoman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4EC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532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25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82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2C75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46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07C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E084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A687290"/>
    <w:multiLevelType w:val="hybridMultilevel"/>
    <w:tmpl w:val="65D2B6B2"/>
    <w:numStyleLink w:val="ImportedStyle4"/>
  </w:abstractNum>
  <w:abstractNum w:abstractNumId="9">
    <w:nsid w:val="417F5C9D"/>
    <w:multiLevelType w:val="hybridMultilevel"/>
    <w:tmpl w:val="65D2B6B2"/>
    <w:styleLink w:val="ImportedStyle4"/>
    <w:lvl w:ilvl="0" w:tplc="78E68BA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0208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48004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24B0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EDAD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A1FF8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A79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47DA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EF24C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2BB3D2F"/>
    <w:multiLevelType w:val="hybridMultilevel"/>
    <w:tmpl w:val="775A1CB6"/>
    <w:numStyleLink w:val="ImportedStyle2"/>
  </w:abstractNum>
  <w:abstractNum w:abstractNumId="11">
    <w:nsid w:val="430B33ED"/>
    <w:multiLevelType w:val="hybridMultilevel"/>
    <w:tmpl w:val="4D124086"/>
    <w:numStyleLink w:val="ImportedStyle3"/>
  </w:abstractNum>
  <w:abstractNum w:abstractNumId="12">
    <w:nsid w:val="5DF601D7"/>
    <w:multiLevelType w:val="hybridMultilevel"/>
    <w:tmpl w:val="008A2FA4"/>
    <w:numStyleLink w:val="ImportedStyle6"/>
  </w:abstractNum>
  <w:abstractNum w:abstractNumId="13">
    <w:nsid w:val="5EB62603"/>
    <w:multiLevelType w:val="hybridMultilevel"/>
    <w:tmpl w:val="BF4655C4"/>
    <w:numStyleLink w:val="ImportedStyle7"/>
  </w:abstractNum>
  <w:abstractNum w:abstractNumId="14">
    <w:nsid w:val="63975430"/>
    <w:multiLevelType w:val="hybridMultilevel"/>
    <w:tmpl w:val="008A2FA4"/>
    <w:styleLink w:val="ImportedStyle6"/>
    <w:lvl w:ilvl="0" w:tplc="3630558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E9C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AF1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0A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2952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AE1F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4B7E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ED9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2F23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D67454D"/>
    <w:multiLevelType w:val="hybridMultilevel"/>
    <w:tmpl w:val="1842DE3E"/>
    <w:numStyleLink w:val="ImportedStyle1"/>
  </w:abstractNum>
  <w:abstractNum w:abstractNumId="16">
    <w:nsid w:val="7605738A"/>
    <w:multiLevelType w:val="hybridMultilevel"/>
    <w:tmpl w:val="A4305FEC"/>
    <w:numStyleLink w:val="ImportedStyle5"/>
  </w:abstractNum>
  <w:abstractNum w:abstractNumId="17">
    <w:nsid w:val="78C03DCB"/>
    <w:multiLevelType w:val="hybridMultilevel"/>
    <w:tmpl w:val="BE0C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A1E09"/>
    <w:multiLevelType w:val="hybridMultilevel"/>
    <w:tmpl w:val="0414C7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EF0A84"/>
    <w:multiLevelType w:val="hybridMultilevel"/>
    <w:tmpl w:val="4D124086"/>
    <w:styleLink w:val="ImportedStyle3"/>
    <w:lvl w:ilvl="0" w:tplc="B3CAD708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E897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C0A50">
      <w:start w:val="1"/>
      <w:numFmt w:val="lowerLetter"/>
      <w:suff w:val="nothing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65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0B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1E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25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4B5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8E72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0"/>
  </w:num>
  <w:num w:numId="5">
    <w:abstractNumId w:val="19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6"/>
  </w:num>
  <w:num w:numId="11">
    <w:abstractNumId w:val="14"/>
  </w:num>
  <w:num w:numId="12">
    <w:abstractNumId w:val="12"/>
  </w:num>
  <w:num w:numId="13">
    <w:abstractNumId w:val="5"/>
  </w:num>
  <w:num w:numId="14">
    <w:abstractNumId w:val="13"/>
  </w:num>
  <w:num w:numId="15">
    <w:abstractNumId w:val="2"/>
  </w:num>
  <w:num w:numId="16">
    <w:abstractNumId w:val="4"/>
  </w:num>
  <w:num w:numId="17">
    <w:abstractNumId w:val="18"/>
  </w:num>
  <w:num w:numId="18">
    <w:abstractNumId w:val="3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F5D"/>
    <w:rsid w:val="000C1C17"/>
    <w:rsid w:val="00120722"/>
    <w:rsid w:val="00141089"/>
    <w:rsid w:val="00172D1F"/>
    <w:rsid w:val="00180361"/>
    <w:rsid w:val="001A0BF0"/>
    <w:rsid w:val="001B0855"/>
    <w:rsid w:val="0026159F"/>
    <w:rsid w:val="00290B16"/>
    <w:rsid w:val="003C7077"/>
    <w:rsid w:val="004C0D97"/>
    <w:rsid w:val="005351D5"/>
    <w:rsid w:val="0056534E"/>
    <w:rsid w:val="005B291E"/>
    <w:rsid w:val="005E0AA4"/>
    <w:rsid w:val="00620418"/>
    <w:rsid w:val="006B7655"/>
    <w:rsid w:val="006E6B34"/>
    <w:rsid w:val="006F0F58"/>
    <w:rsid w:val="006F3482"/>
    <w:rsid w:val="0072658D"/>
    <w:rsid w:val="007469E8"/>
    <w:rsid w:val="008570A4"/>
    <w:rsid w:val="00874ABE"/>
    <w:rsid w:val="00884C3A"/>
    <w:rsid w:val="00892D6E"/>
    <w:rsid w:val="0089411A"/>
    <w:rsid w:val="008D5F4A"/>
    <w:rsid w:val="008E0B0A"/>
    <w:rsid w:val="008F5AFC"/>
    <w:rsid w:val="00910462"/>
    <w:rsid w:val="009930A5"/>
    <w:rsid w:val="00994FBD"/>
    <w:rsid w:val="00A07D89"/>
    <w:rsid w:val="00A347F8"/>
    <w:rsid w:val="00A80F5D"/>
    <w:rsid w:val="00B5036C"/>
    <w:rsid w:val="00B56571"/>
    <w:rsid w:val="00BF3D42"/>
    <w:rsid w:val="00C055DD"/>
    <w:rsid w:val="00C324F5"/>
    <w:rsid w:val="00C7197A"/>
    <w:rsid w:val="00CC7582"/>
    <w:rsid w:val="00D07A9B"/>
    <w:rsid w:val="00D50CE5"/>
    <w:rsid w:val="00D73AE4"/>
    <w:rsid w:val="00D86482"/>
    <w:rsid w:val="00DA4572"/>
    <w:rsid w:val="00DA6CC2"/>
    <w:rsid w:val="00DC0655"/>
    <w:rsid w:val="00E4274D"/>
    <w:rsid w:val="00E95EED"/>
    <w:rsid w:val="00ED6A21"/>
    <w:rsid w:val="00EE48E4"/>
    <w:rsid w:val="00F0395C"/>
    <w:rsid w:val="00F27604"/>
    <w:rsid w:val="00F37D62"/>
    <w:rsid w:val="00F5372A"/>
    <w:rsid w:val="00F65E7E"/>
    <w:rsid w:val="00F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418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0418"/>
    <w:rPr>
      <w:u w:val="single"/>
    </w:rPr>
  </w:style>
  <w:style w:type="paragraph" w:customStyle="1" w:styleId="HeaderFooter">
    <w:name w:val="Header &amp; Footer"/>
    <w:rsid w:val="006204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620418"/>
    <w:pPr>
      <w:numPr>
        <w:numId w:val="1"/>
      </w:numPr>
    </w:pPr>
  </w:style>
  <w:style w:type="numbering" w:customStyle="1" w:styleId="ImportedStyle2">
    <w:name w:val="Imported Style 2"/>
    <w:rsid w:val="00620418"/>
    <w:pPr>
      <w:numPr>
        <w:numId w:val="3"/>
      </w:numPr>
    </w:pPr>
  </w:style>
  <w:style w:type="paragraph" w:customStyle="1" w:styleId="Default">
    <w:name w:val="Default"/>
    <w:rsid w:val="00620418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rsid w:val="00620418"/>
    <w:pPr>
      <w:numPr>
        <w:numId w:val="5"/>
      </w:numPr>
    </w:pPr>
  </w:style>
  <w:style w:type="numbering" w:customStyle="1" w:styleId="ImportedStyle4">
    <w:name w:val="Imported Style 4"/>
    <w:rsid w:val="00620418"/>
    <w:pPr>
      <w:numPr>
        <w:numId w:val="7"/>
      </w:numPr>
    </w:pPr>
  </w:style>
  <w:style w:type="numbering" w:customStyle="1" w:styleId="ImportedStyle5">
    <w:name w:val="Imported Style 5"/>
    <w:rsid w:val="00620418"/>
    <w:pPr>
      <w:numPr>
        <w:numId w:val="9"/>
      </w:numPr>
    </w:pPr>
  </w:style>
  <w:style w:type="paragraph" w:styleId="NormalWeb">
    <w:name w:val="Normal (Web)"/>
    <w:rsid w:val="0062041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rsid w:val="00620418"/>
    <w:pPr>
      <w:numPr>
        <w:numId w:val="11"/>
      </w:numPr>
    </w:pPr>
  </w:style>
  <w:style w:type="numbering" w:customStyle="1" w:styleId="ImportedStyle7">
    <w:name w:val="Imported Style 7"/>
    <w:rsid w:val="00620418"/>
    <w:pPr>
      <w:numPr>
        <w:numId w:val="1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18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04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C7197A"/>
    <w:pPr>
      <w:ind w:left="720"/>
      <w:contextualSpacing/>
    </w:pPr>
  </w:style>
  <w:style w:type="table" w:styleId="TableGrid">
    <w:name w:val="Table Grid"/>
    <w:basedOn w:val="TableNormal"/>
    <w:uiPriority w:val="39"/>
    <w:rsid w:val="00A0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Baker</dc:creator>
  <cp:lastModifiedBy>James Baker</cp:lastModifiedBy>
  <cp:revision>3</cp:revision>
  <dcterms:created xsi:type="dcterms:W3CDTF">2019-07-01T11:07:00Z</dcterms:created>
  <dcterms:modified xsi:type="dcterms:W3CDTF">2019-07-01T11:30:00Z</dcterms:modified>
</cp:coreProperties>
</file>