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February 7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:00-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The 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January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Council Meeting Minutes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Presentation: The State of Early Childhood, Nicole Updegrove, Connecticut Voices For Children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Special Topics: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Jim Farnam, Early Preschool Needs Assessment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National League of Cities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NHECC Partner Meeting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Advocacy Day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Updates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March 7, 2018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