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December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 (voting members only)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Membership Slate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 Readiness Expulsion Policy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 Readiness Slot Transfer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Updates on Budget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Policy &amp; Advocacy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Care4Kids Update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Birth to Three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Guest(s):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</w:rPr>
      </w:pPr>
      <w:hyperlink r:id="rId6">
        <w:r w:rsidDel="00000000" w:rsidR="00000000" w:rsidRPr="00000000">
          <w:rPr>
            <w:rFonts w:ascii="Candara" w:cs="Candara" w:eastAsia="Candara" w:hAnsi="Candara"/>
            <w:color w:val="1155cc"/>
            <w:sz w:val="22"/>
            <w:szCs w:val="22"/>
            <w:highlight w:val="white"/>
            <w:u w:val="single"/>
            <w:rtl w:val="0"/>
          </w:rPr>
          <w:t xml:space="preserve">Derek Thomas</w:t>
        </w:r>
      </w:hyperlink>
      <w:r w:rsidDel="00000000" w:rsidR="00000000" w:rsidRPr="00000000">
        <w:rPr>
          <w:rFonts w:ascii="Candara" w:cs="Candara" w:eastAsia="Candara" w:hAnsi="Candara"/>
          <w:color w:val="1f497d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Candara" w:cs="Candara" w:eastAsia="Candara" w:hAnsi="Candara"/>
          <w:color w:val="1f497d"/>
          <w:sz w:val="22"/>
          <w:szCs w:val="22"/>
          <w:highlight w:val="white"/>
          <w:rtl w:val="0"/>
        </w:rPr>
        <w:t xml:space="preserve">Fiscal Policy Fellow, </w:t>
      </w:r>
      <w:hyperlink r:id="rId7">
        <w:r w:rsidDel="00000000" w:rsidR="00000000" w:rsidRPr="00000000">
          <w:rPr>
            <w:rFonts w:ascii="Candara" w:cs="Candara" w:eastAsia="Candara" w:hAnsi="Candara"/>
            <w:color w:val="1155cc"/>
            <w:sz w:val="22"/>
            <w:szCs w:val="22"/>
            <w:highlight w:val="white"/>
            <w:u w:val="single"/>
            <w:rtl w:val="0"/>
          </w:rPr>
          <w:t xml:space="preserve">Connecticut Voices for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Updates and Announcements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Early Childhood Resource Center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Friends Center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Wednesday, January 4, 2017, 3:00PM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ctvoices.org/publications?contributor=3447&amp;date%5Bmin%5D%5Byear%5D=2000&amp;date%5Bmin%5D%5Bmonth%5D=1&amp;date%5Bmax%5D%5Byear%5D=2016&amp;date%5Bmax%5D%5Bmonth%5D=4&amp;issue=All" TargetMode="External"/><Relationship Id="rId7" Type="http://schemas.openxmlformats.org/officeDocument/2006/relationships/hyperlink" Target="http://www.ctvoices.org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