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15" w:rsidRPr="003F376C" w:rsidRDefault="000D2A15" w:rsidP="000D2A15">
      <w:pPr>
        <w:spacing w:after="120"/>
        <w:rPr>
          <w:rFonts w:ascii="Candara" w:hAnsi="Candara"/>
          <w:sz w:val="22"/>
        </w:rPr>
      </w:pPr>
    </w:p>
    <w:p w:rsidR="00E108CA" w:rsidRDefault="000D522A" w:rsidP="0043714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781B90" w:rsidRPr="000D2A15" w:rsidRDefault="000D522A" w:rsidP="000D2A15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EC4EF3" w:rsidRDefault="00EC4EF3" w:rsidP="00EC4EF3">
      <w:pPr>
        <w:rPr>
          <w:rFonts w:ascii="Calibri" w:hAnsi="Calibri" w:cs="Calibri"/>
        </w:rPr>
      </w:pPr>
    </w:p>
    <w:p w:rsidR="0054778D" w:rsidRP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Agenda </w:t>
      </w:r>
      <w:r w:rsidR="00FA1619">
        <w:rPr>
          <w:rFonts w:ascii="Candara" w:hAnsi="Candara" w:cs="Calibri"/>
          <w:b/>
          <w:sz w:val="22"/>
        </w:rPr>
        <w:t xml:space="preserve">   </w:t>
      </w:r>
    </w:p>
    <w:p w:rsidR="0054778D" w:rsidRDefault="0054778D" w:rsidP="00E735FA">
      <w:pPr>
        <w:jc w:val="center"/>
        <w:rPr>
          <w:rFonts w:ascii="Candara" w:hAnsi="Candara" w:cs="Calibri"/>
          <w:b/>
          <w:sz w:val="22"/>
        </w:rPr>
      </w:pPr>
      <w:r w:rsidRPr="0054778D">
        <w:rPr>
          <w:rFonts w:ascii="Candara" w:hAnsi="Candara" w:cs="Calibri"/>
          <w:b/>
          <w:sz w:val="22"/>
        </w:rPr>
        <w:t xml:space="preserve">Wednesday, </w:t>
      </w:r>
      <w:r w:rsidR="00D56DD9">
        <w:rPr>
          <w:rFonts w:ascii="Candara" w:hAnsi="Candara" w:cs="Calibri"/>
          <w:b/>
          <w:sz w:val="22"/>
        </w:rPr>
        <w:t>May 5</w:t>
      </w:r>
      <w:r w:rsidR="00A54AC4">
        <w:rPr>
          <w:rFonts w:ascii="Candara" w:hAnsi="Candara" w:cs="Calibri"/>
          <w:b/>
          <w:sz w:val="22"/>
        </w:rPr>
        <w:t>, 2014</w:t>
      </w:r>
    </w:p>
    <w:p w:rsidR="00BC4A56" w:rsidRDefault="00BC4A56" w:rsidP="00E108C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United Way of Greater New Haven   3:00 PM</w:t>
      </w:r>
    </w:p>
    <w:p w:rsidR="0054778D" w:rsidRPr="00992E1A" w:rsidRDefault="0054778D" w:rsidP="00E108CA">
      <w:pPr>
        <w:jc w:val="center"/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>Welcome and Announcements</w:t>
      </w:r>
      <w:r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437143" w:rsidRPr="00A859F2">
        <w:rPr>
          <w:rFonts w:ascii="Candara" w:hAnsi="Candara" w:cs="Calibri"/>
          <w:sz w:val="22"/>
        </w:rPr>
        <w:tab/>
      </w:r>
      <w:r w:rsidR="00F15DA6" w:rsidRPr="00A859F2">
        <w:rPr>
          <w:rFonts w:ascii="Candara" w:hAnsi="Candara" w:cs="Calibri"/>
          <w:sz w:val="22"/>
        </w:rPr>
        <w:t xml:space="preserve">                             </w:t>
      </w:r>
      <w:r w:rsidR="00035AEB" w:rsidRPr="00A859F2">
        <w:rPr>
          <w:rFonts w:ascii="Candara" w:hAnsi="Candara" w:cs="Calibri"/>
          <w:sz w:val="22"/>
        </w:rPr>
        <w:t xml:space="preserve"> 10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E108CA">
      <w:pPr>
        <w:rPr>
          <w:rFonts w:ascii="Candara" w:hAnsi="Candara" w:cs="Calibri"/>
          <w:sz w:val="22"/>
        </w:rPr>
      </w:pPr>
    </w:p>
    <w:p w:rsidR="0054778D" w:rsidRPr="00A859F2" w:rsidRDefault="0054778D" w:rsidP="00E108CA">
      <w:pPr>
        <w:rPr>
          <w:rFonts w:ascii="Candara" w:hAnsi="Candara" w:cs="Calibri"/>
          <w:sz w:val="22"/>
        </w:rPr>
      </w:pPr>
    </w:p>
    <w:p w:rsidR="003009A0" w:rsidRPr="00A859F2" w:rsidRDefault="0054778D" w:rsidP="00E108CA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Approval of </w:t>
      </w:r>
      <w:r w:rsidR="004F0796">
        <w:rPr>
          <w:rFonts w:ascii="Candara" w:hAnsi="Candara" w:cs="Calibri"/>
          <w:sz w:val="22"/>
        </w:rPr>
        <w:t>April 2</w:t>
      </w:r>
      <w:r w:rsidR="00A54AC4">
        <w:rPr>
          <w:rFonts w:ascii="Candara" w:hAnsi="Candara" w:cs="Calibri"/>
          <w:sz w:val="22"/>
        </w:rPr>
        <w:t>,</w:t>
      </w:r>
      <w:r w:rsidR="00BC4A56">
        <w:rPr>
          <w:rFonts w:ascii="Candara" w:hAnsi="Candara" w:cs="Calibri"/>
          <w:sz w:val="22"/>
        </w:rPr>
        <w:t xml:space="preserve"> 2014</w:t>
      </w:r>
      <w:r w:rsidRPr="00A859F2">
        <w:rPr>
          <w:rFonts w:ascii="Candara" w:hAnsi="Candara" w:cs="Calibri"/>
          <w:sz w:val="22"/>
        </w:rPr>
        <w:t xml:space="preserve"> meeting </w:t>
      </w:r>
      <w:r w:rsidR="00BC4A56">
        <w:rPr>
          <w:rFonts w:ascii="Candara" w:hAnsi="Candara" w:cs="Calibri"/>
          <w:sz w:val="22"/>
        </w:rPr>
        <w:t xml:space="preserve">notes    </w:t>
      </w:r>
      <w:r w:rsidR="00BC4A56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>5 min</w:t>
      </w:r>
    </w:p>
    <w:p w:rsidR="00633197" w:rsidRPr="00A859F2" w:rsidRDefault="0054778D" w:rsidP="00FC395C">
      <w:p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</w:p>
    <w:p w:rsidR="00437143" w:rsidRPr="00A859F2" w:rsidRDefault="00437143" w:rsidP="00E108CA">
      <w:pPr>
        <w:rPr>
          <w:rFonts w:ascii="Candara" w:hAnsi="Candara" w:cs="Calibri"/>
          <w:sz w:val="22"/>
        </w:rPr>
      </w:pPr>
    </w:p>
    <w:p w:rsidR="000D2A15" w:rsidRDefault="00F15DA6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 w:rsidRPr="00A859F2">
        <w:rPr>
          <w:rFonts w:ascii="Candara" w:hAnsi="Candara" w:cs="Calibri"/>
          <w:sz w:val="22"/>
        </w:rPr>
        <w:t xml:space="preserve">Council </w:t>
      </w:r>
      <w:r w:rsidR="00F82546" w:rsidRPr="00A859F2">
        <w:rPr>
          <w:rFonts w:ascii="Candara" w:hAnsi="Candara" w:cs="Calibri"/>
          <w:sz w:val="22"/>
        </w:rPr>
        <w:t>Financial Report</w:t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="00F82546" w:rsidRPr="00A859F2">
        <w:rPr>
          <w:rFonts w:ascii="Candara" w:hAnsi="Candara" w:cs="Calibri"/>
          <w:sz w:val="22"/>
        </w:rPr>
        <w:t xml:space="preserve">    </w:t>
      </w:r>
      <w:r w:rsidR="00F82546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</w:r>
      <w:r w:rsidRPr="00A859F2">
        <w:rPr>
          <w:rFonts w:ascii="Candara" w:hAnsi="Candara" w:cs="Calibri"/>
          <w:sz w:val="22"/>
        </w:rPr>
        <w:tab/>
        <w:t xml:space="preserve">             </w:t>
      </w:r>
      <w:r w:rsidR="005B6F84" w:rsidRPr="00A859F2">
        <w:rPr>
          <w:rFonts w:ascii="Candara" w:hAnsi="Candara" w:cs="Calibri"/>
          <w:sz w:val="22"/>
        </w:rPr>
        <w:t xml:space="preserve"> </w:t>
      </w:r>
      <w:r w:rsidR="00D56DD9">
        <w:rPr>
          <w:rFonts w:ascii="Candara" w:hAnsi="Candara" w:cs="Calibri"/>
          <w:sz w:val="22"/>
        </w:rPr>
        <w:t xml:space="preserve"> </w:t>
      </w:r>
      <w:r w:rsidR="00840332">
        <w:rPr>
          <w:rFonts w:ascii="Candara" w:hAnsi="Candara" w:cs="Calibri"/>
          <w:sz w:val="22"/>
        </w:rPr>
        <w:t>5</w:t>
      </w:r>
      <w:r w:rsidRPr="00A859F2">
        <w:rPr>
          <w:rFonts w:ascii="Candara" w:hAnsi="Candara" w:cs="Calibri"/>
          <w:sz w:val="22"/>
        </w:rPr>
        <w:t xml:space="preserve"> min</w:t>
      </w: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A54AC4" w:rsidRDefault="00A54AC4" w:rsidP="00A54AC4">
      <w:pPr>
        <w:rPr>
          <w:rFonts w:ascii="Candara" w:hAnsi="Candara" w:cs="Calibri"/>
          <w:sz w:val="22"/>
        </w:rPr>
      </w:pPr>
    </w:p>
    <w:p w:rsidR="004B0046" w:rsidRDefault="004B0046" w:rsidP="004B0046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Community Assessment – Stanley Bernard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30 min</w:t>
      </w:r>
    </w:p>
    <w:p w:rsidR="004B0046" w:rsidRDefault="004B0046" w:rsidP="004B0046">
      <w:pPr>
        <w:rPr>
          <w:rFonts w:ascii="Candara" w:hAnsi="Candara"/>
        </w:rPr>
      </w:pPr>
    </w:p>
    <w:p w:rsidR="004B0046" w:rsidRPr="004B0046" w:rsidRDefault="004B0046" w:rsidP="004B0046">
      <w:pPr>
        <w:rPr>
          <w:rFonts w:ascii="Candara" w:hAnsi="Candara"/>
        </w:rPr>
      </w:pPr>
    </w:p>
    <w:p w:rsidR="00BC4A56" w:rsidRDefault="00A54AC4" w:rsidP="00F15DA6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</w:t>
      </w:r>
      <w:r w:rsidR="00BC4A56">
        <w:rPr>
          <w:rFonts w:ascii="Candara" w:hAnsi="Candara" w:cs="Calibri"/>
          <w:sz w:val="22"/>
        </w:rPr>
        <w:t xml:space="preserve">Advocacy </w:t>
      </w:r>
    </w:p>
    <w:p w:rsidR="00BC4A56" w:rsidRDefault="00BC4A56" w:rsidP="00BC4A56">
      <w:pPr>
        <w:numPr>
          <w:ilvl w:val="0"/>
          <w:numId w:val="34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Legislative Report – </w:t>
      </w:r>
      <w:proofErr w:type="spellStart"/>
      <w:r>
        <w:rPr>
          <w:rFonts w:ascii="Candara" w:hAnsi="Candara" w:cs="Calibri"/>
          <w:sz w:val="22"/>
        </w:rPr>
        <w:t>Cyd</w:t>
      </w:r>
      <w:proofErr w:type="spellEnd"/>
      <w:r>
        <w:rPr>
          <w:rFonts w:ascii="Candara" w:hAnsi="Candara" w:cs="Calibri"/>
          <w:sz w:val="22"/>
        </w:rPr>
        <w:t xml:space="preserve"> Oppenheimer</w:t>
      </w:r>
      <w:r w:rsidR="00D56DD9">
        <w:rPr>
          <w:rFonts w:ascii="Candara" w:hAnsi="Candara" w:cs="Calibri"/>
          <w:sz w:val="22"/>
        </w:rPr>
        <w:tab/>
      </w:r>
      <w:r w:rsidR="00D56DD9">
        <w:rPr>
          <w:rFonts w:ascii="Candara" w:hAnsi="Candara" w:cs="Calibri"/>
          <w:sz w:val="22"/>
        </w:rPr>
        <w:tab/>
      </w:r>
      <w:r w:rsidR="00D56DD9">
        <w:rPr>
          <w:rFonts w:ascii="Candara" w:hAnsi="Candara" w:cs="Calibri"/>
          <w:sz w:val="22"/>
        </w:rPr>
        <w:tab/>
      </w:r>
      <w:r w:rsidR="00D56DD9">
        <w:rPr>
          <w:rFonts w:ascii="Candara" w:hAnsi="Candara" w:cs="Calibri"/>
          <w:sz w:val="22"/>
        </w:rPr>
        <w:tab/>
      </w:r>
      <w:r w:rsidR="00D56DD9">
        <w:rPr>
          <w:rFonts w:ascii="Candara" w:hAnsi="Candara" w:cs="Calibri"/>
          <w:sz w:val="22"/>
        </w:rPr>
        <w:tab/>
        <w:t>15</w:t>
      </w:r>
      <w:r w:rsidR="0093685B">
        <w:rPr>
          <w:rFonts w:ascii="Candara" w:hAnsi="Candara" w:cs="Calibri"/>
          <w:sz w:val="22"/>
        </w:rPr>
        <w:t xml:space="preserve"> min</w:t>
      </w:r>
    </w:p>
    <w:p w:rsidR="00A859F2" w:rsidRDefault="00BC4A56" w:rsidP="000D2A15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</w:p>
    <w:p w:rsidR="00A54AC4" w:rsidRDefault="00A54AC4" w:rsidP="00A54AC4">
      <w:pPr>
        <w:rPr>
          <w:rFonts w:ascii="Candara" w:hAnsi="Candara"/>
        </w:rPr>
      </w:pPr>
    </w:p>
    <w:p w:rsidR="00A54AC4" w:rsidRPr="00844BA1" w:rsidRDefault="00BC4A56" w:rsidP="00844BA1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844BA1">
        <w:rPr>
          <w:rFonts w:ascii="Candara" w:hAnsi="Candara" w:cs="Calibri"/>
        </w:rPr>
        <w:t>Committee Reports</w:t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</w:r>
      <w:r w:rsidRPr="00844BA1">
        <w:rPr>
          <w:rFonts w:ascii="Candara" w:hAnsi="Candara" w:cs="Calibri"/>
        </w:rPr>
        <w:tab/>
        <w:t xml:space="preserve"> </w:t>
      </w:r>
      <w:r w:rsidR="00134B9E">
        <w:rPr>
          <w:rFonts w:ascii="Candara" w:hAnsi="Candara" w:cs="Calibri"/>
        </w:rPr>
        <w:tab/>
      </w:r>
      <w:r w:rsidR="004B0046">
        <w:rPr>
          <w:rFonts w:ascii="Candara" w:hAnsi="Candara" w:cs="Calibri"/>
        </w:rPr>
        <w:t>15</w:t>
      </w:r>
      <w:r w:rsidR="00A54AC4" w:rsidRPr="00844BA1">
        <w:rPr>
          <w:rFonts w:ascii="Candara" w:hAnsi="Candara" w:cs="Calibri"/>
        </w:rPr>
        <w:t xml:space="preserve"> min</w:t>
      </w:r>
    </w:p>
    <w:p w:rsidR="0093685B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Quality Experience</w:t>
      </w:r>
      <w:r w:rsidR="00BC4A56">
        <w:rPr>
          <w:rFonts w:ascii="Candara" w:hAnsi="Candara" w:cs="Calibri"/>
        </w:rPr>
        <w:t xml:space="preserve"> </w:t>
      </w:r>
      <w:r w:rsidR="000D2A15">
        <w:rPr>
          <w:rFonts w:ascii="Candara" w:hAnsi="Candara" w:cs="Calibri"/>
        </w:rPr>
        <w:t xml:space="preserve">– WOYC </w:t>
      </w:r>
      <w:r w:rsidR="004B0046">
        <w:rPr>
          <w:rFonts w:ascii="Candara" w:hAnsi="Candara" w:cs="Calibri"/>
        </w:rPr>
        <w:t>report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PreK-3</w:t>
      </w:r>
    </w:p>
    <w:p w:rsidR="00A54AC4" w:rsidRPr="00A859F2" w:rsidRDefault="00A54AC4" w:rsidP="00A54AC4">
      <w:pPr>
        <w:pStyle w:val="ListParagraph"/>
        <w:numPr>
          <w:ilvl w:val="0"/>
          <w:numId w:val="28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Program Access and Family Engagement</w:t>
      </w:r>
      <w:r w:rsidR="000D2A15">
        <w:rPr>
          <w:rFonts w:ascii="Candara" w:hAnsi="Candara" w:cs="Calibri"/>
        </w:rPr>
        <w:t xml:space="preserve"> </w:t>
      </w:r>
    </w:p>
    <w:p w:rsidR="00FC395C" w:rsidRPr="00A859F2" w:rsidRDefault="00FC395C" w:rsidP="00E108CA">
      <w:pPr>
        <w:rPr>
          <w:rFonts w:ascii="Candara" w:hAnsi="Candara" w:cs="Calibri"/>
          <w:sz w:val="22"/>
        </w:rPr>
      </w:pPr>
    </w:p>
    <w:p w:rsidR="00992E1A" w:rsidRPr="00A859F2" w:rsidRDefault="00992E1A" w:rsidP="00992E1A">
      <w:pPr>
        <w:rPr>
          <w:rFonts w:ascii="Candara" w:hAnsi="Candara" w:cs="Calibri"/>
          <w:sz w:val="22"/>
        </w:rPr>
      </w:pPr>
    </w:p>
    <w:p w:rsidR="00FC395C" w:rsidRPr="00A859F2" w:rsidRDefault="00844BA1" w:rsidP="00844BA1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Old Business      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134B9E">
        <w:rPr>
          <w:rFonts w:ascii="Candara" w:hAnsi="Candara" w:cs="Calibri"/>
          <w:sz w:val="22"/>
        </w:rPr>
        <w:tab/>
      </w:r>
      <w:r w:rsidR="00A54AC4">
        <w:rPr>
          <w:rFonts w:ascii="Candara" w:hAnsi="Candara" w:cs="Calibri"/>
          <w:sz w:val="22"/>
        </w:rPr>
        <w:t>5</w:t>
      </w:r>
      <w:r w:rsidR="00A859F2" w:rsidRPr="00A859F2">
        <w:rPr>
          <w:rFonts w:ascii="Candara" w:hAnsi="Candara" w:cs="Calibri"/>
          <w:sz w:val="22"/>
        </w:rPr>
        <w:t xml:space="preserve"> min</w:t>
      </w:r>
      <w:r w:rsidR="00FC395C" w:rsidRPr="00A859F2">
        <w:rPr>
          <w:rFonts w:ascii="Candara" w:hAnsi="Candara" w:cs="Calibri"/>
          <w:sz w:val="22"/>
        </w:rPr>
        <w:tab/>
      </w:r>
      <w:r w:rsidR="00FC395C" w:rsidRPr="00A859F2">
        <w:rPr>
          <w:rFonts w:ascii="Candara" w:hAnsi="Candara" w:cs="Calibri"/>
          <w:sz w:val="22"/>
        </w:rPr>
        <w:tab/>
      </w:r>
    </w:p>
    <w:p w:rsidR="00992E1A" w:rsidRPr="00A859F2" w:rsidRDefault="00992E1A" w:rsidP="004B0046">
      <w:pPr>
        <w:rPr>
          <w:rFonts w:ascii="Candara" w:hAnsi="Candara" w:cs="Calibri"/>
        </w:rPr>
      </w:pPr>
    </w:p>
    <w:p w:rsidR="004B0046" w:rsidRDefault="00BC4A56" w:rsidP="00992E1A">
      <w:pPr>
        <w:pStyle w:val="ListParagraph"/>
        <w:numPr>
          <w:ilvl w:val="0"/>
          <w:numId w:val="11"/>
        </w:numPr>
        <w:rPr>
          <w:rFonts w:ascii="Candara" w:hAnsi="Candara"/>
        </w:rPr>
      </w:pPr>
      <w:r>
        <w:rPr>
          <w:rFonts w:ascii="Candara" w:hAnsi="Candara"/>
        </w:rPr>
        <w:t>New Business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34B9E">
        <w:rPr>
          <w:rFonts w:ascii="Candara" w:hAnsi="Candara"/>
        </w:rPr>
        <w:tab/>
      </w:r>
      <w:r w:rsidR="00A54AC4">
        <w:rPr>
          <w:rFonts w:ascii="Candara" w:hAnsi="Candara"/>
        </w:rPr>
        <w:t>5</w:t>
      </w:r>
      <w:r w:rsidR="0054778D" w:rsidRPr="00A859F2">
        <w:rPr>
          <w:rFonts w:ascii="Candara" w:hAnsi="Candara"/>
        </w:rPr>
        <w:t xml:space="preserve"> min</w:t>
      </w:r>
    </w:p>
    <w:p w:rsidR="004B0046" w:rsidRDefault="004B0046" w:rsidP="004B0046">
      <w:pPr>
        <w:rPr>
          <w:rFonts w:ascii="Candara" w:hAnsi="Candara"/>
        </w:rPr>
      </w:pPr>
    </w:p>
    <w:p w:rsidR="004B0046" w:rsidRPr="004B0046" w:rsidRDefault="004B0046" w:rsidP="004B0046">
      <w:pPr>
        <w:rPr>
          <w:rFonts w:ascii="Candara" w:hAnsi="Candara"/>
        </w:rPr>
      </w:pPr>
    </w:p>
    <w:p w:rsidR="004B0046" w:rsidRDefault="004B0046" w:rsidP="004B0046">
      <w:pPr>
        <w:pStyle w:val="ListParagraph"/>
        <w:numPr>
          <w:ilvl w:val="0"/>
          <w:numId w:val="11"/>
        </w:numPr>
        <w:rPr>
          <w:rFonts w:ascii="Candara" w:hAnsi="Candara" w:cs="Calibri"/>
        </w:rPr>
      </w:pPr>
      <w:r w:rsidRPr="00A859F2">
        <w:rPr>
          <w:rFonts w:ascii="Candara" w:hAnsi="Candara" w:cs="Calibri"/>
        </w:rPr>
        <w:t>Grants and Development</w:t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  <w:t>30 min</w:t>
      </w:r>
    </w:p>
    <w:p w:rsidR="004B0046" w:rsidRDefault="004B0046" w:rsidP="004B0046">
      <w:pPr>
        <w:pStyle w:val="ListParagraph"/>
        <w:numPr>
          <w:ilvl w:val="1"/>
          <w:numId w:val="11"/>
        </w:numPr>
        <w:rPr>
          <w:rFonts w:ascii="Candara" w:hAnsi="Candara" w:cs="Calibri"/>
        </w:rPr>
      </w:pPr>
      <w:r>
        <w:rPr>
          <w:rFonts w:ascii="Candara" w:hAnsi="Candara" w:cs="Calibri"/>
        </w:rPr>
        <w:t>QE Grant recommendation</w:t>
      </w:r>
    </w:p>
    <w:p w:rsidR="004B0046" w:rsidRPr="000D2A15" w:rsidRDefault="004B0046" w:rsidP="004B0046">
      <w:pPr>
        <w:pStyle w:val="ListParagraph"/>
        <w:numPr>
          <w:ilvl w:val="1"/>
          <w:numId w:val="11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School Readiness Update---last </w:t>
      </w:r>
    </w:p>
    <w:p w:rsidR="0054778D" w:rsidRPr="00A859F2" w:rsidRDefault="0054778D" w:rsidP="004B0046">
      <w:pPr>
        <w:pStyle w:val="ListParagraph"/>
        <w:rPr>
          <w:rFonts w:ascii="Candara" w:hAnsi="Candara"/>
        </w:rPr>
      </w:pPr>
    </w:p>
    <w:p w:rsidR="00F70E3D" w:rsidRDefault="00F70E3D" w:rsidP="00844BA1">
      <w:pPr>
        <w:ind w:left="720"/>
        <w:rPr>
          <w:rFonts w:ascii="Calibri" w:hAnsi="Calibri" w:cs="Calibri"/>
        </w:rPr>
      </w:pPr>
    </w:p>
    <w:p w:rsidR="005B6F84" w:rsidRPr="00844BA1" w:rsidRDefault="005B6F84" w:rsidP="00844BA1">
      <w:pPr>
        <w:ind w:left="720"/>
        <w:rPr>
          <w:rFonts w:ascii="Calibri" w:hAnsi="Calibri" w:cs="Calibri"/>
        </w:rPr>
      </w:pPr>
    </w:p>
    <w:p w:rsidR="00E735FA" w:rsidRPr="0054778D" w:rsidRDefault="000200B9" w:rsidP="000200B9">
      <w:pPr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Nex</w:t>
      </w:r>
      <w:r w:rsidR="001E4B5F">
        <w:rPr>
          <w:rFonts w:ascii="Candara" w:hAnsi="Candara" w:cs="Calibri"/>
          <w:b/>
          <w:sz w:val="22"/>
        </w:rPr>
        <w:t xml:space="preserve">t Meeting – Wednesday, </w:t>
      </w:r>
      <w:r w:rsidR="00D56DD9">
        <w:rPr>
          <w:rFonts w:ascii="Candara" w:hAnsi="Candara" w:cs="Calibri"/>
          <w:b/>
          <w:sz w:val="22"/>
        </w:rPr>
        <w:t>June 4</w:t>
      </w:r>
      <w:r w:rsidR="0093685B">
        <w:rPr>
          <w:rFonts w:ascii="Candara" w:hAnsi="Candara" w:cs="Calibri"/>
          <w:b/>
          <w:sz w:val="22"/>
        </w:rPr>
        <w:t xml:space="preserve"> </w:t>
      </w:r>
      <w:r w:rsidR="00A859F2">
        <w:rPr>
          <w:rFonts w:ascii="Candara" w:hAnsi="Candara" w:cs="Calibri"/>
          <w:b/>
          <w:sz w:val="22"/>
        </w:rPr>
        <w:t>, 2014</w:t>
      </w:r>
      <w:r>
        <w:rPr>
          <w:rFonts w:ascii="Candara" w:hAnsi="Candara" w:cs="Calibri"/>
          <w:b/>
          <w:sz w:val="22"/>
        </w:rPr>
        <w:t xml:space="preserve"> at 3:00 </w:t>
      </w:r>
    </w:p>
    <w:sectPr w:rsidR="00E735FA" w:rsidRPr="0054778D" w:rsidSect="00E108CA">
      <w:headerReference w:type="first" r:id="rId7"/>
      <w:footerReference w:type="first" r:id="rId8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5C" w:rsidRDefault="00FC395C">
      <w:r>
        <w:separator/>
      </w:r>
    </w:p>
  </w:endnote>
  <w:endnote w:type="continuationSeparator" w:id="0">
    <w:p w:rsidR="00FC395C" w:rsidRDefault="00F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2F6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7216;mso-position-horizontal-relative:text;mso-position-vertical-relative:text">
          <v:imagedata r:id="rId2" o:title=""/>
        </v:shape>
        <o:OLEObject Type="Embed" ProgID="Presentations.Drawing.11" ShapeID="_x0000_s2049" DrawAspect="Content" ObjectID="_1334239800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FC395C" w:rsidRPr="009D57E8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FC395C" w:rsidRPr="00EB7D0C" w:rsidRDefault="00FC395C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5C" w:rsidRDefault="00FC395C">
      <w:r>
        <w:separator/>
      </w:r>
    </w:p>
  </w:footnote>
  <w:footnote w:type="continuationSeparator" w:id="0">
    <w:p w:rsidR="00FC395C" w:rsidRDefault="00FC395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C" w:rsidRPr="00DB224E" w:rsidRDefault="00FC395C" w:rsidP="00E735FA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442B59"/>
    <w:multiLevelType w:val="hybridMultilevel"/>
    <w:tmpl w:val="445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F5"/>
    <w:multiLevelType w:val="hybridMultilevel"/>
    <w:tmpl w:val="9C5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D14"/>
    <w:multiLevelType w:val="hybridMultilevel"/>
    <w:tmpl w:val="EB12C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C3AA4"/>
    <w:multiLevelType w:val="hybridMultilevel"/>
    <w:tmpl w:val="C09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76761"/>
    <w:multiLevelType w:val="hybridMultilevel"/>
    <w:tmpl w:val="7A8A8A1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>
    <w:nsid w:val="1CE35C47"/>
    <w:multiLevelType w:val="hybridMultilevel"/>
    <w:tmpl w:val="BAE8D6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2263A7"/>
    <w:multiLevelType w:val="hybridMultilevel"/>
    <w:tmpl w:val="8C24C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844DB"/>
    <w:multiLevelType w:val="hybridMultilevel"/>
    <w:tmpl w:val="A06A8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87B7F"/>
    <w:multiLevelType w:val="multilevel"/>
    <w:tmpl w:val="CD7CC93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620ED1"/>
    <w:multiLevelType w:val="hybridMultilevel"/>
    <w:tmpl w:val="27986260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679"/>
    <w:multiLevelType w:val="hybridMultilevel"/>
    <w:tmpl w:val="EC203B4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46FA3172"/>
    <w:multiLevelType w:val="hybridMultilevel"/>
    <w:tmpl w:val="5FD03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57F52"/>
    <w:multiLevelType w:val="hybridMultilevel"/>
    <w:tmpl w:val="9F6A0E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472FBD"/>
    <w:multiLevelType w:val="hybridMultilevel"/>
    <w:tmpl w:val="4C7A56BC"/>
    <w:lvl w:ilvl="0" w:tplc="9F980D3E">
      <w:start w:val="1"/>
      <w:numFmt w:val="bullet"/>
      <w:lvlText w:val=""/>
      <w:lvlJc w:val="left"/>
      <w:pPr>
        <w:ind w:left="576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>
    <w:nsid w:val="595304F4"/>
    <w:multiLevelType w:val="hybridMultilevel"/>
    <w:tmpl w:val="6780F98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59C3520B"/>
    <w:multiLevelType w:val="hybridMultilevel"/>
    <w:tmpl w:val="90D6E3DE"/>
    <w:lvl w:ilvl="0" w:tplc="9F980D3E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AC529C"/>
    <w:multiLevelType w:val="hybridMultilevel"/>
    <w:tmpl w:val="30D498A6"/>
    <w:lvl w:ilvl="0" w:tplc="CA8040D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4132FA"/>
    <w:multiLevelType w:val="hybridMultilevel"/>
    <w:tmpl w:val="B67ADD0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83818"/>
    <w:multiLevelType w:val="hybridMultilevel"/>
    <w:tmpl w:val="3C4C7E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E1B4A"/>
    <w:multiLevelType w:val="hybridMultilevel"/>
    <w:tmpl w:val="2424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B278C"/>
    <w:multiLevelType w:val="hybridMultilevel"/>
    <w:tmpl w:val="CD7CC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CF7C69"/>
    <w:multiLevelType w:val="hybridMultilevel"/>
    <w:tmpl w:val="D3B6A9E8"/>
    <w:lvl w:ilvl="0" w:tplc="281E6C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A50C4F"/>
    <w:multiLevelType w:val="hybridMultilevel"/>
    <w:tmpl w:val="BDC0E0BA"/>
    <w:lvl w:ilvl="0" w:tplc="9F980D3E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>
    <w:nsid w:val="7E4B6880"/>
    <w:multiLevelType w:val="hybridMultilevel"/>
    <w:tmpl w:val="773A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D1E"/>
    <w:multiLevelType w:val="hybridMultilevel"/>
    <w:tmpl w:val="6E8C72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EA09D5"/>
    <w:multiLevelType w:val="hybridMultilevel"/>
    <w:tmpl w:val="10168A94"/>
    <w:lvl w:ilvl="0" w:tplc="9F980D3E">
      <w:start w:val="1"/>
      <w:numFmt w:val="bullet"/>
      <w:lvlText w:val=""/>
      <w:lvlJc w:val="left"/>
      <w:pPr>
        <w:ind w:left="864" w:hanging="50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11"/>
  </w:num>
  <w:num w:numId="5">
    <w:abstractNumId w:val="23"/>
  </w:num>
  <w:num w:numId="6">
    <w:abstractNumId w:val="18"/>
  </w:num>
  <w:num w:numId="7">
    <w:abstractNumId w:val="33"/>
  </w:num>
  <w:num w:numId="8">
    <w:abstractNumId w:val="1"/>
  </w:num>
  <w:num w:numId="9">
    <w:abstractNumId w:val="28"/>
  </w:num>
  <w:num w:numId="10">
    <w:abstractNumId w:val="24"/>
  </w:num>
  <w:num w:numId="11">
    <w:abstractNumId w:val="10"/>
  </w:num>
  <w:num w:numId="12">
    <w:abstractNumId w:val="14"/>
  </w:num>
  <w:num w:numId="13">
    <w:abstractNumId w:val="5"/>
  </w:num>
  <w:num w:numId="14">
    <w:abstractNumId w:val="16"/>
  </w:num>
  <w:num w:numId="15">
    <w:abstractNumId w:val="29"/>
  </w:num>
  <w:num w:numId="16">
    <w:abstractNumId w:val="12"/>
  </w:num>
  <w:num w:numId="17">
    <w:abstractNumId w:val="7"/>
  </w:num>
  <w:num w:numId="18">
    <w:abstractNumId w:val="17"/>
  </w:num>
  <w:num w:numId="19">
    <w:abstractNumId w:val="35"/>
  </w:num>
  <w:num w:numId="20">
    <w:abstractNumId w:val="19"/>
  </w:num>
  <w:num w:numId="21">
    <w:abstractNumId w:val="21"/>
  </w:num>
  <w:num w:numId="22">
    <w:abstractNumId w:val="22"/>
  </w:num>
  <w:num w:numId="23">
    <w:abstractNumId w:val="25"/>
  </w:num>
  <w:num w:numId="24">
    <w:abstractNumId w:val="31"/>
  </w:num>
  <w:num w:numId="25">
    <w:abstractNumId w:val="13"/>
  </w:num>
  <w:num w:numId="26">
    <w:abstractNumId w:val="32"/>
  </w:num>
  <w:num w:numId="27">
    <w:abstractNumId w:val="15"/>
  </w:num>
  <w:num w:numId="28">
    <w:abstractNumId w:val="20"/>
  </w:num>
  <w:num w:numId="29">
    <w:abstractNumId w:val="27"/>
  </w:num>
  <w:num w:numId="30">
    <w:abstractNumId w:val="2"/>
  </w:num>
  <w:num w:numId="31">
    <w:abstractNumId w:val="30"/>
  </w:num>
  <w:num w:numId="32">
    <w:abstractNumId w:val="3"/>
  </w:num>
  <w:num w:numId="33">
    <w:abstractNumId w:val="34"/>
  </w:num>
  <w:num w:numId="34">
    <w:abstractNumId w:val="8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200B9"/>
    <w:rsid w:val="00035AEB"/>
    <w:rsid w:val="00040471"/>
    <w:rsid w:val="00090225"/>
    <w:rsid w:val="000D2A15"/>
    <w:rsid w:val="000D522A"/>
    <w:rsid w:val="000F086F"/>
    <w:rsid w:val="00124376"/>
    <w:rsid w:val="00134B9E"/>
    <w:rsid w:val="00176A8D"/>
    <w:rsid w:val="001E4B5F"/>
    <w:rsid w:val="00205B1B"/>
    <w:rsid w:val="002302F6"/>
    <w:rsid w:val="002B36BB"/>
    <w:rsid w:val="002B3E0C"/>
    <w:rsid w:val="003009A0"/>
    <w:rsid w:val="00332977"/>
    <w:rsid w:val="00351F30"/>
    <w:rsid w:val="003A2C6C"/>
    <w:rsid w:val="003A4830"/>
    <w:rsid w:val="003C3E96"/>
    <w:rsid w:val="00437143"/>
    <w:rsid w:val="004949BF"/>
    <w:rsid w:val="004B0046"/>
    <w:rsid w:val="004B67B4"/>
    <w:rsid w:val="004E5571"/>
    <w:rsid w:val="004F0796"/>
    <w:rsid w:val="00503183"/>
    <w:rsid w:val="0054690A"/>
    <w:rsid w:val="0054778D"/>
    <w:rsid w:val="00557542"/>
    <w:rsid w:val="00561769"/>
    <w:rsid w:val="005964DF"/>
    <w:rsid w:val="005B2157"/>
    <w:rsid w:val="005B6F84"/>
    <w:rsid w:val="005F2028"/>
    <w:rsid w:val="00620701"/>
    <w:rsid w:val="00633197"/>
    <w:rsid w:val="006639CC"/>
    <w:rsid w:val="006C3795"/>
    <w:rsid w:val="006C77CC"/>
    <w:rsid w:val="006F58C8"/>
    <w:rsid w:val="007467FC"/>
    <w:rsid w:val="00781B90"/>
    <w:rsid w:val="007C0968"/>
    <w:rsid w:val="007E17A2"/>
    <w:rsid w:val="0081154F"/>
    <w:rsid w:val="00840332"/>
    <w:rsid w:val="00844BA1"/>
    <w:rsid w:val="0086195C"/>
    <w:rsid w:val="008A2DC1"/>
    <w:rsid w:val="008B1490"/>
    <w:rsid w:val="00917FF7"/>
    <w:rsid w:val="00933F99"/>
    <w:rsid w:val="0093685B"/>
    <w:rsid w:val="009509F8"/>
    <w:rsid w:val="00992E1A"/>
    <w:rsid w:val="009B116A"/>
    <w:rsid w:val="009C2B6C"/>
    <w:rsid w:val="009F6C19"/>
    <w:rsid w:val="00A30468"/>
    <w:rsid w:val="00A54AC4"/>
    <w:rsid w:val="00A819D7"/>
    <w:rsid w:val="00A859F2"/>
    <w:rsid w:val="00AB4FBD"/>
    <w:rsid w:val="00BC4A56"/>
    <w:rsid w:val="00BC520A"/>
    <w:rsid w:val="00BF2F52"/>
    <w:rsid w:val="00C114F4"/>
    <w:rsid w:val="00C7660E"/>
    <w:rsid w:val="00C77D48"/>
    <w:rsid w:val="00CD4D61"/>
    <w:rsid w:val="00D0798F"/>
    <w:rsid w:val="00D2076E"/>
    <w:rsid w:val="00D56DD9"/>
    <w:rsid w:val="00D72867"/>
    <w:rsid w:val="00D93F25"/>
    <w:rsid w:val="00DD5F39"/>
    <w:rsid w:val="00DE10F8"/>
    <w:rsid w:val="00E108CA"/>
    <w:rsid w:val="00E735FA"/>
    <w:rsid w:val="00EB5A97"/>
    <w:rsid w:val="00EC4EF3"/>
    <w:rsid w:val="00F15DA6"/>
    <w:rsid w:val="00F53600"/>
    <w:rsid w:val="00F70E3D"/>
    <w:rsid w:val="00F82546"/>
    <w:rsid w:val="00FA1619"/>
    <w:rsid w:val="00FC395C"/>
    <w:rsid w:val="00FD05A7"/>
    <w:rsid w:val="00FD404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7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867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5</cp:revision>
  <cp:lastPrinted>2014-03-25T20:42:00Z</cp:lastPrinted>
  <dcterms:created xsi:type="dcterms:W3CDTF">2014-04-14T17:46:00Z</dcterms:created>
  <dcterms:modified xsi:type="dcterms:W3CDTF">2014-04-30T21:24:00Z</dcterms:modified>
</cp:coreProperties>
</file>